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Перечень нормативно-правовых документов,</w:t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  <w:shd w:fill="FFFFFF" w:val="clear"/>
        </w:rPr>
        <w:t xml:space="preserve">регламентирующих деятельность Школьной службы медиации (примирения) «Гармония» МБОУ «ООШ» </w:t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  <w:shd w:fill="FFFFFF" w:val="clear"/>
        </w:rPr>
        <w:t>города Кирсанова Тамбовской области</w:t>
      </w:r>
    </w:p>
    <w:p>
      <w:pPr>
        <w:pStyle w:val="Normal"/>
        <w:ind w:firstLine="708"/>
        <w:jc w:val="center"/>
        <w:rPr>
          <w:b/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Федеральный закон  от 29.12.2012 № 273-ФЗ «Об образовании в Российской Федерации» (ст.45 «Защита прав обучающихся, родителей (законных представителей) несовершеннолетних обучающихся»);</w:t>
      </w:r>
    </w:p>
    <w:p>
      <w:pPr>
        <w:pStyle w:val="Normal"/>
        <w:ind w:firstLine="708"/>
        <w:jc w:val="both"/>
        <w:rPr>
          <w:bCs/>
          <w:sz w:val="28"/>
          <w:szCs w:val="28"/>
          <w:highlight w:val="white"/>
        </w:rPr>
      </w:pPr>
      <w:r>
        <w:rPr>
          <w:rStyle w:val="Appleconvertedspace"/>
          <w:sz w:val="28"/>
          <w:szCs w:val="28"/>
          <w:shd w:fill="FFFFFF" w:val="clear"/>
        </w:rPr>
        <w:t> </w:t>
      </w:r>
      <w:r>
        <w:rPr>
          <w:bCs/>
          <w:sz w:val="28"/>
          <w:szCs w:val="28"/>
          <w:shd w:fill="FFFFFF" w:val="clear"/>
        </w:rPr>
        <w:t>Федеральный закон от 27.07.2010 № 193-ФЗ «Об альтернативной процедуре урегулирования споров с участием посредника (процедуре медиации)»;</w:t>
      </w:r>
    </w:p>
    <w:p>
      <w:pPr>
        <w:pStyle w:val="Norma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распоряжение Правительства РФ от 15.10.2012 № 1916-р «О плане первоочередных мероприятий до 2014г. по реализации важнейших положений Национальной стратегии действий в интересах  детей на 2012–2017 годы»";</w:t>
      </w:r>
    </w:p>
    <w:p>
      <w:pPr>
        <w:pStyle w:val="Normal"/>
        <w:shd w:val="clear" w:color="auto" w:fill="FFFFFF" w:themeFill="background1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Концепция развития до 2017 года сети служб медиации в целях реализации восстановительного правосудия в отношении детей, в том числе</w:t>
      </w:r>
      <w:r>
        <w:rPr>
          <w:bCs/>
          <w:sz w:val="28"/>
          <w:szCs w:val="28"/>
          <w:shd w:fill="FFFFFF" w:val="clear"/>
        </w:rPr>
        <w:t xml:space="preserve"> совершивших общественно опасные деяния, но не достигших возраста, с которого наступает уголовная ответственность в Российской Федерации  (утверждена распоряжением Правительства Российской Федерации от 30 июля 2014 года №1430-р)</w:t>
      </w:r>
      <w:r>
        <w:rPr>
          <w:sz w:val="28"/>
          <w:szCs w:val="28"/>
          <w:shd w:fill="FFFFFF" w:val="clear"/>
        </w:rPr>
        <w:t>;</w:t>
      </w:r>
    </w:p>
    <w:p>
      <w:pPr>
        <w:pStyle w:val="Normal"/>
        <w:ind w:firstLine="708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методические рекомендации Министерства образования и науки Российской Федерации </w:t>
      </w:r>
      <w:r>
        <w:rPr>
          <w:bCs/>
          <w:sz w:val="28"/>
          <w:szCs w:val="28"/>
          <w:shd w:fill="FFFFFF" w:val="clear"/>
        </w:rPr>
        <w:t>(письмо от 18.11.2013 г. №ВК-844/07 «О направлении методических рекомендаций по организации служб школьной медиации»);</w:t>
      </w:r>
    </w:p>
    <w:p>
      <w:pPr>
        <w:pStyle w:val="Normal"/>
        <w:ind w:firstLine="708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shd w:fill="FFFFFF" w:val="clear"/>
        </w:rPr>
        <w:t>Межведомственный план комплексных мероприятий по реализации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Федерации;</w:t>
      </w:r>
    </w:p>
    <w:p>
      <w:pPr>
        <w:pStyle w:val="Normal"/>
        <w:ind w:firstLine="708"/>
        <w:jc w:val="both"/>
        <w:rPr>
          <w:bCs/>
          <w:sz w:val="28"/>
          <w:szCs w:val="28"/>
          <w:highlight w:val="white"/>
        </w:rPr>
      </w:pPr>
      <w:r>
        <w:rPr>
          <w:iCs/>
          <w:sz w:val="28"/>
          <w:szCs w:val="28"/>
        </w:rPr>
        <w:t>постановление  администрации Тамбовской области от 27.11.2012 №1471 «Стратегия действий в интересах детей Тамбовской области на 2012-2017годы»;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постановление администрации области от 11.03.2015 №228 «Об утверждении программы Тамбовской области «Защитим детей от насилия!» на 2015-2017 годы»;</w:t>
      </w:r>
    </w:p>
    <w:p>
      <w:pPr>
        <w:pStyle w:val="Normal"/>
        <w:ind w:firstLine="708"/>
        <w:jc w:val="both"/>
        <w:rPr/>
      </w:pPr>
      <w:r>
        <w:rPr>
          <w:rStyle w:val="Appleconvertedspace"/>
          <w:sz w:val="28"/>
          <w:szCs w:val="28"/>
          <w:shd w:fill="FFFFFF" w:val="clear"/>
        </w:rPr>
        <w:t>приказ управления образования и науки Тамбовской области от 22.05.2014г. №1483 «О мерах по профилактике суицидального поведения среди детей и подростков»;</w:t>
      </w:r>
    </w:p>
    <w:p>
      <w:pPr>
        <w:pStyle w:val="Normal"/>
        <w:ind w:firstLine="708"/>
        <w:jc w:val="both"/>
        <w:rPr>
          <w:rStyle w:val="Appleconvertedspace"/>
          <w:sz w:val="28"/>
          <w:szCs w:val="28"/>
          <w:highlight w:val="white"/>
        </w:rPr>
      </w:pPr>
      <w:r>
        <w:rPr>
          <w:rStyle w:val="Appleconvertedspace"/>
          <w:sz w:val="28"/>
          <w:szCs w:val="28"/>
          <w:shd w:fill="FFFFFF" w:val="clear"/>
        </w:rPr>
        <w:t>приказ управления образования и науки Тамбовской области от 29.05.2015г. №1735 «О расширении сети и инфраструктуры социальных услуг для детей и семей с детьми в рамках реализации программы Тамбовской области «Защитим детей от насилия!» на 2015-3017 годы;</w:t>
      </w:r>
    </w:p>
    <w:p>
      <w:pPr>
        <w:pStyle w:val="Normal"/>
        <w:ind w:firstLine="708"/>
        <w:jc w:val="both"/>
        <w:rPr>
          <w:rStyle w:val="Appleconvertedspace"/>
          <w:sz w:val="28"/>
          <w:szCs w:val="28"/>
          <w:highlight w:val="white"/>
        </w:rPr>
      </w:pPr>
      <w:r>
        <w:rPr>
          <w:rStyle w:val="Appleconvertedspace"/>
          <w:sz w:val="28"/>
          <w:szCs w:val="28"/>
          <w:shd w:fill="FFFFFF" w:val="clear"/>
        </w:rPr>
        <w:t>приказ управления образования и науки Тамбовской области от 15.09.2015г. № 2841 «Об утверждении плана комплексных мероприятий по реализации Концепции развития до 2017 г. сети служб медиации»;</w:t>
      </w:r>
    </w:p>
    <w:p>
      <w:pPr>
        <w:pStyle w:val="Normal"/>
        <w:ind w:firstLine="708"/>
        <w:jc w:val="both"/>
        <w:rPr/>
      </w:pPr>
      <w:r>
        <w:rPr>
          <w:rStyle w:val="Appleconvertedspace"/>
          <w:sz w:val="28"/>
          <w:szCs w:val="28"/>
          <w:shd w:fill="FFFFFF" w:val="clear"/>
        </w:rPr>
        <w:t>приказ ТОГОАУ ДПО «Институт повышения квалификации работников образования» от 01.10.2015г. №108;</w:t>
      </w:r>
    </w:p>
    <w:p>
      <w:pPr>
        <w:pStyle w:val="Normal"/>
        <w:ind w:firstLine="708"/>
        <w:jc w:val="both"/>
        <w:rPr/>
      </w:pPr>
      <w:r>
        <w:rPr>
          <w:rStyle w:val="Appleconvertedspace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  <w:t xml:space="preserve">приказ по школе 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  <w:t xml:space="preserve">№ 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149/5 от 03.09.2014 года «О с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  <w:t>оздании Школьной службы медиации (примирения)»;</w:t>
      </w:r>
    </w:p>
    <w:p>
      <w:pPr>
        <w:pStyle w:val="Normal"/>
        <w:spacing w:lineRule="auto" w:line="240"/>
        <w:ind w:left="0" w:right="0" w:hanging="0"/>
        <w:jc w:val="both"/>
        <w:rPr/>
      </w:pPr>
      <w:bookmarkStart w:id="0" w:name="__DdeLink__6876_1281275469"/>
      <w:bookmarkEnd w:id="0"/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приказ по школе № 170/7 от 3.09.2015 года «О работе Школьной службы медиации (примирения) в 2015-2016 учебном году».</w:t>
      </w:r>
    </w:p>
    <w:p>
      <w:pPr>
        <w:pStyle w:val="Normal"/>
        <w:spacing w:lineRule="auto" w:line="240"/>
        <w:ind w:left="0" w:right="0" w:hanging="0"/>
        <w:jc w:val="both"/>
        <w:rPr>
          <w:rStyle w:val="Appleconvertedspace"/>
          <w:color w:val="000000"/>
        </w:rPr>
      </w:pPr>
      <w:r>
        <w:rPr>
          <w:color w:val="800000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приказ по школе № 250/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3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 от 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30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.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08.2016</w:t>
      </w:r>
      <w:r>
        <w:rPr>
          <w:rStyle w:val="Appleconvertedspace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года «О работе Школьной службы медиации (примирения) в 2016-2017 учебном году».</w:t>
      </w:r>
    </w:p>
    <w:p>
      <w:pPr>
        <w:pStyle w:val="Normal"/>
        <w:spacing w:lineRule="auto" w:line="240"/>
        <w:ind w:left="0" w:right="0" w:hanging="0"/>
        <w:jc w:val="both"/>
        <w:rPr>
          <w:rStyle w:val="Appleconvertedspace"/>
          <w:color w:val="000000"/>
        </w:rPr>
      </w:pPr>
      <w:r>
        <w:rPr>
          <w:color w:val="800000"/>
        </w:rPr>
      </w:r>
    </w:p>
    <w:p>
      <w:pPr>
        <w:pStyle w:val="Normal"/>
        <w:ind w:firstLine="708"/>
        <w:jc w:val="both"/>
        <w:rPr>
          <w:rStyle w:val="Appleconvertedspace"/>
          <w:color w:val="800000"/>
        </w:rPr>
      </w:pPr>
      <w:r>
        <w:rPr>
          <w:color w:val="800000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firstLine="708"/>
        <w:jc w:val="both"/>
        <w:rPr>
          <w:rStyle w:val="Appleconvertedspace"/>
          <w:rFonts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ru-RU"/>
        </w:rPr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245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7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5179f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63853</TotalTime>
  <Application>LibreOffice/5.0.4.2$Windows_x86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2015-10-05T07:10:00Z</dcterms:created>
  <dc:creator>LubaPK</dc:creator>
  <dc:language>ru-RU</dc:language>
  <cp:lastPrinted>2015-12-04T12:50:51Z</cp:lastPrinted>
  <dcterms:modified xsi:type="dcterms:W3CDTF">2017-02-28T17:20:08Z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