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1" w:rsidRPr="00B92EA1" w:rsidRDefault="00B92EA1" w:rsidP="00B92EA1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0000"/>
          <w:sz w:val="36"/>
          <w:szCs w:val="36"/>
          <w:u w:val="single"/>
        </w:rPr>
      </w:pPr>
      <w:r w:rsidRPr="00B92EA1">
        <w:rPr>
          <w:bCs w:val="0"/>
          <w:color w:val="000000"/>
          <w:sz w:val="36"/>
          <w:szCs w:val="36"/>
          <w:u w:val="single"/>
        </w:rPr>
        <w:t>Питание в Дошкольной академии «</w:t>
      </w:r>
      <w:proofErr w:type="spellStart"/>
      <w:r w:rsidRPr="00B92EA1">
        <w:rPr>
          <w:bCs w:val="0"/>
          <w:color w:val="000000"/>
          <w:sz w:val="36"/>
          <w:szCs w:val="36"/>
          <w:u w:val="single"/>
        </w:rPr>
        <w:t>Обучай-Ка</w:t>
      </w:r>
      <w:proofErr w:type="spellEnd"/>
      <w:r w:rsidRPr="00B92EA1">
        <w:rPr>
          <w:bCs w:val="0"/>
          <w:color w:val="000000"/>
          <w:sz w:val="36"/>
          <w:szCs w:val="36"/>
          <w:u w:val="single"/>
        </w:rPr>
        <w:t>»</w:t>
      </w:r>
    </w:p>
    <w:p w:rsid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</w:t>
      </w:r>
      <w:r>
        <w:rPr>
          <w:color w:val="333333"/>
          <w:sz w:val="28"/>
          <w:szCs w:val="28"/>
        </w:rPr>
        <w:t>дит к снижению уровня защитно-</w:t>
      </w:r>
      <w:r w:rsidRPr="00B92EA1">
        <w:rPr>
          <w:color w:val="333333"/>
          <w:sz w:val="28"/>
          <w:szCs w:val="28"/>
        </w:rPr>
        <w:t>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Учреждении уделяется повышенное внимание.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b/>
          <w:bCs/>
          <w:color w:val="333333"/>
          <w:sz w:val="28"/>
          <w:szCs w:val="28"/>
          <w:bdr w:val="none" w:sz="0" w:space="0" w:color="auto" w:frame="1"/>
        </w:rPr>
        <w:t>Основными принципами организации питания в нашем учреждении являются: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 xml:space="preserve">*          Соответствие энергетической ценности рациона </w:t>
      </w:r>
      <w:proofErr w:type="spellStart"/>
      <w:r w:rsidRPr="00B92EA1">
        <w:rPr>
          <w:color w:val="333333"/>
          <w:sz w:val="28"/>
          <w:szCs w:val="28"/>
        </w:rPr>
        <w:t>энергозатратам</w:t>
      </w:r>
      <w:proofErr w:type="spellEnd"/>
      <w:r w:rsidRPr="00B92EA1">
        <w:rPr>
          <w:color w:val="333333"/>
          <w:sz w:val="28"/>
          <w:szCs w:val="28"/>
        </w:rPr>
        <w:t xml:space="preserve"> ребенка.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*          Сбалансированность в рационе всех заменимых и незаменимых пищевых веществ.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*          Максимальное разнообразие продуктов и блюд, обеспечивающих сбалансированность рациона.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*         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*          Оптимальный режим питания, обстановка, формирующая у детей навыки культуры приема пищи.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*          Соблюдение гигиенических требовани</w:t>
      </w:r>
      <w:r>
        <w:rPr>
          <w:color w:val="333333"/>
          <w:sz w:val="28"/>
          <w:szCs w:val="28"/>
        </w:rPr>
        <w:t>й</w:t>
      </w:r>
      <w:r w:rsidRPr="00B92EA1">
        <w:rPr>
          <w:color w:val="333333"/>
          <w:sz w:val="28"/>
          <w:szCs w:val="28"/>
        </w:rPr>
        <w:t xml:space="preserve"> к питанию (безопасность питания).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Количество приемов пищи – 4.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  <w:u w:val="single"/>
          <w:bdr w:val="none" w:sz="0" w:space="0" w:color="auto" w:frame="1"/>
        </w:rPr>
        <w:t>Завтрак</w:t>
      </w:r>
      <w:r w:rsidRPr="00B92EA1">
        <w:rPr>
          <w:rStyle w:val="apple-converted-space"/>
          <w:color w:val="333333"/>
          <w:sz w:val="28"/>
          <w:szCs w:val="28"/>
        </w:rPr>
        <w:t> </w:t>
      </w:r>
      <w:r w:rsidRPr="00B92EA1">
        <w:rPr>
          <w:color w:val="333333"/>
          <w:sz w:val="28"/>
          <w:szCs w:val="28"/>
        </w:rPr>
        <w:t>– молочные каши: овсяная, манная, рисовая, пшенная, гречневая. Детские каши варят на молоке, чтобы они были еще более полезными. Запеканки из творога. Напитки для завтрака – это чай или какао.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  <w:u w:val="single"/>
          <w:bdr w:val="none" w:sz="0" w:space="0" w:color="auto" w:frame="1"/>
        </w:rPr>
        <w:t>2-ой завтрак</w:t>
      </w:r>
      <w:r w:rsidRPr="00B92EA1">
        <w:rPr>
          <w:rStyle w:val="apple-converted-space"/>
          <w:color w:val="333333"/>
          <w:sz w:val="28"/>
          <w:szCs w:val="28"/>
        </w:rPr>
        <w:t> </w:t>
      </w:r>
      <w:r w:rsidRPr="00B92EA1">
        <w:rPr>
          <w:color w:val="333333"/>
          <w:sz w:val="28"/>
          <w:szCs w:val="28"/>
        </w:rPr>
        <w:t>- в 10.00 детям подают фрукты.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  <w:u w:val="single"/>
        </w:rPr>
        <w:lastRenderedPageBreak/>
        <w:t>Обед</w:t>
      </w:r>
      <w:r w:rsidRPr="00B92EA1">
        <w:rPr>
          <w:color w:val="333333"/>
          <w:sz w:val="28"/>
          <w:szCs w:val="28"/>
        </w:rPr>
        <w:t xml:space="preserve"> – закуска в виде салатов из свежих овощей  с растительным маслом. Первое горячее блюдо – щи, овощной суп, суп — пюре, рыбный суп. Детские супы достаточно разнообразны, поэтому в течение недели они не повторяются.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Второе блюдо – мясное, рыбное, из птицы, из печени с гарниром.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Третье блюдо – компот из свежих фруктов, сухофруктов. Хлеб.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  <w:u w:val="single"/>
        </w:rPr>
        <w:t>Полдник</w:t>
      </w:r>
      <w:r w:rsidRPr="00B92EA1">
        <w:rPr>
          <w:color w:val="333333"/>
          <w:sz w:val="28"/>
          <w:szCs w:val="28"/>
        </w:rPr>
        <w:t xml:space="preserve"> – это булочка или любое кондитерское изделие, а также кисломолочные продукты, сок.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При составлении дневного рациона в первую очередь заботятся о наличии в нем главного строительного материала - белка. Источники белка животного происхождения - мясо, рыба, яйца, молоко и молочные продукты. Из растительных продуктов богаты белком бобовые, некоторые крупы (гречневая, овсяная, пшенная) и хлеб.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Большую часть жиров в суточном рационе ребенка должны представлять жиры животного происхождения. Они содержатся в сливочном масле, сметане.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Общее количество растительных жиров составляет не менее 15-20% от его общего количества в суточном меню ребенка.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Кроме того, в овощах и фруктах есть пектины, пищевые волокна, клетчатка, которые благотворно влияют на процессы пищеварения. Масла и ароматические вещества многих фруктов выделяют желудочный сок и усиливают аппетит. Они полезны детям с пониженным аппетитом. Некоторые продукты ребенок может употреблять ежедневно - это молоко, масло, хлеб, сахар, овощи и фрукты, мясо.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B92EA1">
        <w:rPr>
          <w:color w:val="333333"/>
          <w:sz w:val="28"/>
          <w:szCs w:val="28"/>
        </w:rPr>
        <w:t>Пищевые продукты, поступающие в Учреждение, имеют документы, подтверждающие их происхождение, качество и безопасность</w:t>
      </w:r>
      <w:r>
        <w:rPr>
          <w:color w:val="333333"/>
          <w:sz w:val="28"/>
          <w:szCs w:val="28"/>
        </w:rPr>
        <w:t xml:space="preserve">, </w:t>
      </w:r>
      <w:r w:rsidRPr="00B92EA1">
        <w:rPr>
          <w:color w:val="333333"/>
          <w:sz w:val="28"/>
          <w:szCs w:val="28"/>
        </w:rPr>
        <w:t xml:space="preserve"> хранятся в  с соблюдением  требований </w:t>
      </w:r>
      <w:proofErr w:type="spellStart"/>
      <w:r w:rsidRPr="00B92EA1">
        <w:rPr>
          <w:color w:val="333333"/>
          <w:sz w:val="28"/>
          <w:szCs w:val="28"/>
        </w:rPr>
        <w:t>СаНПин</w:t>
      </w:r>
      <w:proofErr w:type="spellEnd"/>
      <w:r w:rsidRPr="00B92EA1">
        <w:rPr>
          <w:color w:val="333333"/>
          <w:sz w:val="28"/>
          <w:szCs w:val="28"/>
        </w:rPr>
        <w:t xml:space="preserve"> и товарного соседства.</w:t>
      </w:r>
      <w:proofErr w:type="gramEnd"/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lastRenderedPageBreak/>
        <w:t>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Только ориентируясь на соотношение в блюдах белков, жиров и углеводов, можно обеспечить правильное питание в детском саду, при котором клетки получают необходимый строительный материал для роста.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В целях профилактики недостаточности витаминов и минеральных веществ в питании детей круглогодично используем пищевые продукты, обогащенные витаминами, в том числе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 xml:space="preserve">В Учреждении </w:t>
      </w:r>
      <w:proofErr w:type="gramStart"/>
      <w:r w:rsidRPr="00B92EA1">
        <w:rPr>
          <w:color w:val="333333"/>
          <w:sz w:val="28"/>
          <w:szCs w:val="28"/>
        </w:rPr>
        <w:t>проводится</w:t>
      </w:r>
      <w:proofErr w:type="gramEnd"/>
      <w:r w:rsidRPr="00B92EA1">
        <w:rPr>
          <w:color w:val="333333"/>
          <w:sz w:val="28"/>
          <w:szCs w:val="28"/>
        </w:rPr>
        <w:t xml:space="preserve"> круглогодичная искусственная C-витаминизация готовых блюд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50 - 75% от суточной потребности в витаминах в одной порции напитка. Препараты витаминов вводят в третье блюдо  после его охлаждения до температуры 15 °C .</w:t>
      </w:r>
    </w:p>
    <w:p w:rsidR="00B92EA1" w:rsidRPr="00B92EA1" w:rsidRDefault="00B92EA1" w:rsidP="00B92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B92EA1">
        <w:rPr>
          <w:color w:val="333333"/>
          <w:sz w:val="28"/>
          <w:szCs w:val="28"/>
        </w:rPr>
        <w:t>Устройство, оборудование, содержание пищеблока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000000" w:rsidRPr="00B92EA1" w:rsidRDefault="00B92EA1" w:rsidP="00B92E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0000" w:rsidRPr="00B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2EA1"/>
    <w:rsid w:val="00B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2014-09-17T09:02:00Z</dcterms:created>
  <dcterms:modified xsi:type="dcterms:W3CDTF">2014-09-17T09:05:00Z</dcterms:modified>
</cp:coreProperties>
</file>