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3" w:rsidRDefault="00F534EE">
      <w:pPr>
        <w:pStyle w:val="Standarduser"/>
        <w:spacing w:after="0" w:line="24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города Кирсанова</w:t>
      </w:r>
    </w:p>
    <w:p w:rsidR="008A01F3" w:rsidRDefault="008A01F3">
      <w:pPr>
        <w:pStyle w:val="Standarduser"/>
        <w:spacing w:after="0" w:line="240" w:lineRule="auto"/>
        <w:jc w:val="center"/>
      </w:pPr>
    </w:p>
    <w:p w:rsidR="008A01F3" w:rsidRDefault="00F534EE">
      <w:pPr>
        <w:pStyle w:val="Standard"/>
        <w:tabs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8A01F3" w:rsidRDefault="008A01F3">
      <w:pPr>
        <w:pStyle w:val="Standard"/>
        <w:jc w:val="center"/>
        <w:rPr>
          <w:sz w:val="28"/>
          <w:szCs w:val="28"/>
        </w:rPr>
      </w:pPr>
    </w:p>
    <w:p w:rsidR="008A01F3" w:rsidRDefault="00F534EE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 И  К  А  З</w:t>
      </w:r>
    </w:p>
    <w:p w:rsidR="008A01F3" w:rsidRDefault="008A01F3">
      <w:pPr>
        <w:pStyle w:val="Standard"/>
        <w:ind w:firstLine="30"/>
        <w:jc w:val="center"/>
        <w:rPr>
          <w:rFonts w:eastAsia="Times New Roman"/>
          <w:sz w:val="28"/>
          <w:szCs w:val="28"/>
        </w:rPr>
      </w:pPr>
    </w:p>
    <w:p w:rsidR="008A01F3" w:rsidRDefault="00F534EE">
      <w:pPr>
        <w:pStyle w:val="Standard"/>
        <w:ind w:firstLine="30"/>
        <w:jc w:val="center"/>
      </w:pPr>
      <w:r>
        <w:rPr>
          <w:rFonts w:eastAsia="Times New Roman"/>
          <w:sz w:val="28"/>
          <w:szCs w:val="28"/>
        </w:rPr>
        <w:t xml:space="preserve"> 26.09.2014</w:t>
      </w:r>
      <w:r>
        <w:rPr>
          <w:sz w:val="28"/>
          <w:szCs w:val="28"/>
        </w:rPr>
        <w:t xml:space="preserve">                          г. Кирсанов                               № 94</w:t>
      </w:r>
    </w:p>
    <w:p w:rsidR="008A01F3" w:rsidRDefault="008A01F3">
      <w:pPr>
        <w:pStyle w:val="Standarduser"/>
        <w:spacing w:after="0" w:line="240" w:lineRule="auto"/>
        <w:jc w:val="center"/>
      </w:pPr>
    </w:p>
    <w:p w:rsidR="008A01F3" w:rsidRDefault="008A01F3">
      <w:pPr>
        <w:pStyle w:val="Standard"/>
        <w:tabs>
          <w:tab w:val="left" w:pos="142"/>
        </w:tabs>
        <w:spacing w:line="240" w:lineRule="atLeast"/>
        <w:jc w:val="center"/>
        <w:rPr>
          <w:spacing w:val="-6"/>
          <w:sz w:val="28"/>
          <w:szCs w:val="28"/>
        </w:rPr>
      </w:pPr>
    </w:p>
    <w:p w:rsidR="008A01F3" w:rsidRDefault="008A01F3">
      <w:pPr>
        <w:pStyle w:val="21"/>
        <w:rPr>
          <w:sz w:val="28"/>
          <w:szCs w:val="28"/>
        </w:rPr>
      </w:pPr>
    </w:p>
    <w:p w:rsidR="008A01F3" w:rsidRDefault="00F534EE">
      <w:pPr>
        <w:pStyle w:val="21"/>
      </w:pPr>
      <w:r>
        <w:rPr>
          <w:sz w:val="28"/>
          <w:szCs w:val="28"/>
        </w:rPr>
        <w:t>О создании городского Центра т</w:t>
      </w:r>
      <w:r>
        <w:rPr>
          <w:spacing w:val="-6"/>
          <w:sz w:val="28"/>
          <w:szCs w:val="28"/>
        </w:rPr>
        <w:t>естирования по выполнению видов испытаний (тестов), нормативов, требований к оценке уровня знаний и умений в области физической культуры и спорта учащихся общеобразовательных школ</w:t>
      </w:r>
    </w:p>
    <w:p w:rsidR="008A01F3" w:rsidRDefault="008A01F3">
      <w:pPr>
        <w:pStyle w:val="21"/>
        <w:rPr>
          <w:spacing w:val="-6"/>
          <w:sz w:val="28"/>
          <w:szCs w:val="28"/>
        </w:rPr>
      </w:pPr>
    </w:p>
    <w:p w:rsidR="008A01F3" w:rsidRDefault="008A01F3">
      <w:pPr>
        <w:pStyle w:val="21"/>
        <w:rPr>
          <w:spacing w:val="-6"/>
          <w:sz w:val="28"/>
          <w:szCs w:val="28"/>
        </w:rPr>
      </w:pPr>
    </w:p>
    <w:p w:rsidR="008A01F3" w:rsidRDefault="00F534EE">
      <w:pPr>
        <w:pStyle w:val="Standarduser"/>
        <w:spacing w:after="0" w:line="240" w:lineRule="auto"/>
        <w:ind w:firstLine="765"/>
        <w:jc w:val="both"/>
      </w:pPr>
      <w:r>
        <w:rPr>
          <w:spacing w:val="-6"/>
          <w:szCs w:val="28"/>
        </w:rPr>
        <w:t xml:space="preserve">В целях </w:t>
      </w:r>
      <w:r>
        <w:rPr>
          <w:rFonts w:eastAsia="Times New Roman"/>
          <w:color w:val="000000"/>
          <w:spacing w:val="-6"/>
          <w:szCs w:val="28"/>
          <w:lang w:eastAsia="ru-RU"/>
        </w:rPr>
        <w:t xml:space="preserve">обеспечение системного подхода к поэтапному </w:t>
      </w:r>
      <w:r>
        <w:rPr>
          <w:spacing w:val="-6"/>
          <w:szCs w:val="28"/>
        </w:rPr>
        <w:t>внедрению  физкультурно-спортивного комплекса «Готов к труду и обороне» (ГТО) (далее – комплекс ГТО) в образовательных организациях города,   ПРИКАЗЫВАЮ:</w:t>
      </w:r>
    </w:p>
    <w:p w:rsidR="008A01F3" w:rsidRDefault="00F534EE">
      <w:pPr>
        <w:pStyle w:val="21"/>
        <w:ind w:firstLine="709"/>
      </w:pPr>
      <w:r>
        <w:rPr>
          <w:sz w:val="28"/>
          <w:szCs w:val="28"/>
        </w:rPr>
        <w:t>1.Создать на базе муниципального бюджетного образовательного учреждения дополнительного образования детей «Детско-юношеская спортивная школа» городской Центр п</w:t>
      </w:r>
      <w:r>
        <w:rPr>
          <w:spacing w:val="-6"/>
          <w:sz w:val="28"/>
          <w:szCs w:val="28"/>
        </w:rPr>
        <w:t>о выполнению видов испытаний (тестов), нормативов, требований к оценке уровня знаний и умений в области физической культуры и спорта учащихся общеобразовательных школ.</w:t>
      </w:r>
    </w:p>
    <w:p w:rsidR="008A01F3" w:rsidRDefault="00F534EE">
      <w:pPr>
        <w:pStyle w:val="21"/>
        <w:ind w:firstLine="709"/>
      </w:pPr>
      <w:r>
        <w:rPr>
          <w:sz w:val="28"/>
          <w:szCs w:val="28"/>
        </w:rPr>
        <w:t>2.Директору муниципального бюджетного образовательного учреждения дополнительного образования детей «Детско-юношеская спортивная школа» А.Е.Видяпину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обеспечить взаимодействие между  образовательными организациями, общественными объединениями и другими организациями при рассмотрении вопросов, связанных с введением ГТО.</w:t>
      </w:r>
    </w:p>
    <w:p w:rsidR="008A01F3" w:rsidRDefault="00F534EE">
      <w:pPr>
        <w:pStyle w:val="21"/>
        <w:ind w:firstLine="709"/>
      </w:pPr>
      <w:r>
        <w:rPr>
          <w:sz w:val="28"/>
          <w:szCs w:val="28"/>
        </w:rPr>
        <w:t xml:space="preserve">3.Утвердить положение о городском Центре </w:t>
      </w:r>
      <w:r>
        <w:rPr>
          <w:spacing w:val="-6"/>
          <w:sz w:val="28"/>
          <w:szCs w:val="28"/>
        </w:rPr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учащихся общеобразовательных школ  </w:t>
      </w:r>
      <w:r>
        <w:rPr>
          <w:sz w:val="28"/>
          <w:szCs w:val="28"/>
        </w:rPr>
        <w:t xml:space="preserve">  (согласно приложению).</w:t>
      </w:r>
    </w:p>
    <w:p w:rsidR="008A01F3" w:rsidRDefault="00F534EE">
      <w:pPr>
        <w:pStyle w:val="21"/>
        <w:ind w:firstLine="675"/>
      </w:pPr>
      <w:r w:rsidRPr="000B5A61">
        <w:rPr>
          <w:sz w:val="28"/>
          <w:szCs w:val="28"/>
        </w:rPr>
        <w:t>5.</w:t>
      </w:r>
      <w:proofErr w:type="gramStart"/>
      <w:r w:rsidRPr="000B5A61">
        <w:rPr>
          <w:sz w:val="28"/>
          <w:szCs w:val="28"/>
        </w:rPr>
        <w:t>Контроль за</w:t>
      </w:r>
      <w:proofErr w:type="gramEnd"/>
      <w:r w:rsidRPr="000B5A6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</w:t>
      </w:r>
      <w:r w:rsidRPr="000B5A61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специалиста отдела образования В.С.Мясину.</w:t>
      </w:r>
    </w:p>
    <w:p w:rsidR="008A01F3" w:rsidRDefault="008A01F3">
      <w:pPr>
        <w:pStyle w:val="21"/>
        <w:ind w:firstLine="675"/>
        <w:rPr>
          <w:sz w:val="28"/>
          <w:szCs w:val="28"/>
        </w:rPr>
      </w:pPr>
    </w:p>
    <w:p w:rsidR="008A01F3" w:rsidRDefault="008A01F3">
      <w:pPr>
        <w:pStyle w:val="21"/>
        <w:ind w:firstLine="675"/>
        <w:rPr>
          <w:sz w:val="28"/>
          <w:szCs w:val="28"/>
        </w:rPr>
      </w:pPr>
    </w:p>
    <w:p w:rsidR="008A01F3" w:rsidRPr="000B5A61" w:rsidRDefault="008A01F3">
      <w:pPr>
        <w:pStyle w:val="21"/>
        <w:ind w:firstLine="675"/>
        <w:rPr>
          <w:sz w:val="28"/>
          <w:szCs w:val="28"/>
        </w:rPr>
      </w:pPr>
    </w:p>
    <w:p w:rsidR="008A01F3" w:rsidRDefault="00F534EE">
      <w:pPr>
        <w:pStyle w:val="21"/>
        <w:ind w:firstLine="30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Т.А.Щербинина</w:t>
      </w:r>
    </w:p>
    <w:p w:rsidR="008A01F3" w:rsidRDefault="008A01F3">
      <w:pPr>
        <w:pStyle w:val="210"/>
        <w:spacing w:line="200" w:lineRule="atLeast"/>
        <w:ind w:firstLine="0"/>
        <w:jc w:val="right"/>
        <w:rPr>
          <w:b w:val="0"/>
          <w:sz w:val="28"/>
        </w:rPr>
      </w:pPr>
    </w:p>
    <w:p w:rsidR="008A01F3" w:rsidRDefault="008A01F3">
      <w:pPr>
        <w:pStyle w:val="210"/>
        <w:spacing w:line="200" w:lineRule="atLeast"/>
        <w:ind w:firstLine="0"/>
        <w:jc w:val="right"/>
        <w:rPr>
          <w:b w:val="0"/>
          <w:sz w:val="28"/>
        </w:rPr>
      </w:pPr>
    </w:p>
    <w:p w:rsidR="008A01F3" w:rsidRDefault="008A01F3">
      <w:pPr>
        <w:pStyle w:val="210"/>
        <w:spacing w:line="200" w:lineRule="atLeast"/>
        <w:ind w:firstLine="0"/>
        <w:jc w:val="right"/>
        <w:rPr>
          <w:b w:val="0"/>
          <w:sz w:val="28"/>
        </w:rPr>
      </w:pPr>
    </w:p>
    <w:p w:rsidR="008A01F3" w:rsidRDefault="008A01F3">
      <w:pPr>
        <w:pStyle w:val="210"/>
        <w:spacing w:line="200" w:lineRule="atLeast"/>
        <w:ind w:firstLine="0"/>
        <w:jc w:val="right"/>
        <w:rPr>
          <w:b w:val="0"/>
          <w:sz w:val="28"/>
        </w:rPr>
      </w:pPr>
    </w:p>
    <w:p w:rsidR="008A01F3" w:rsidRDefault="008A01F3">
      <w:pPr>
        <w:pStyle w:val="210"/>
        <w:spacing w:line="200" w:lineRule="atLeast"/>
        <w:ind w:firstLine="0"/>
        <w:jc w:val="right"/>
        <w:rPr>
          <w:b w:val="0"/>
          <w:sz w:val="28"/>
        </w:rPr>
      </w:pPr>
    </w:p>
    <w:p w:rsidR="008A01F3" w:rsidRDefault="008A01F3">
      <w:pPr>
        <w:pStyle w:val="210"/>
        <w:spacing w:line="200" w:lineRule="atLeast"/>
        <w:ind w:firstLine="0"/>
        <w:jc w:val="right"/>
        <w:rPr>
          <w:b w:val="0"/>
          <w:sz w:val="28"/>
        </w:rPr>
      </w:pPr>
    </w:p>
    <w:p w:rsidR="008A01F3" w:rsidRDefault="008A01F3">
      <w:pPr>
        <w:pStyle w:val="210"/>
        <w:spacing w:line="200" w:lineRule="atLeast"/>
        <w:ind w:firstLine="0"/>
        <w:jc w:val="right"/>
        <w:rPr>
          <w:b w:val="0"/>
          <w:sz w:val="28"/>
        </w:rPr>
      </w:pPr>
    </w:p>
    <w:p w:rsidR="008A01F3" w:rsidRDefault="00F534EE">
      <w:pPr>
        <w:pStyle w:val="210"/>
        <w:spacing w:line="200" w:lineRule="atLeast"/>
        <w:ind w:firstLine="0"/>
        <w:jc w:val="right"/>
        <w:rPr>
          <w:b w:val="0"/>
          <w:sz w:val="28"/>
        </w:rPr>
      </w:pPr>
      <w:r>
        <w:rPr>
          <w:b w:val="0"/>
          <w:sz w:val="28"/>
        </w:rPr>
        <w:t>Приложение</w:t>
      </w:r>
    </w:p>
    <w:p w:rsidR="008A01F3" w:rsidRDefault="00F534EE">
      <w:pPr>
        <w:pStyle w:val="210"/>
        <w:spacing w:line="200" w:lineRule="atLeast"/>
        <w:ind w:firstLine="0"/>
        <w:jc w:val="right"/>
        <w:rPr>
          <w:b w:val="0"/>
          <w:sz w:val="28"/>
        </w:rPr>
      </w:pPr>
      <w:r>
        <w:rPr>
          <w:b w:val="0"/>
          <w:sz w:val="28"/>
        </w:rPr>
        <w:t>Утверждено приказом</w:t>
      </w:r>
    </w:p>
    <w:p w:rsidR="008A01F3" w:rsidRDefault="00F534EE">
      <w:pPr>
        <w:pStyle w:val="210"/>
        <w:spacing w:line="200" w:lineRule="atLeast"/>
        <w:ind w:firstLine="0"/>
        <w:jc w:val="right"/>
        <w:rPr>
          <w:b w:val="0"/>
          <w:sz w:val="28"/>
        </w:rPr>
      </w:pPr>
      <w:r>
        <w:rPr>
          <w:b w:val="0"/>
          <w:sz w:val="28"/>
        </w:rPr>
        <w:t>отдела образования</w:t>
      </w:r>
    </w:p>
    <w:p w:rsidR="008A01F3" w:rsidRDefault="00F534EE">
      <w:pPr>
        <w:pStyle w:val="210"/>
        <w:spacing w:line="200" w:lineRule="atLeast"/>
        <w:ind w:firstLine="0"/>
        <w:jc w:val="right"/>
      </w:pPr>
      <w:r>
        <w:rPr>
          <w:b w:val="0"/>
          <w:sz w:val="28"/>
        </w:rPr>
        <w:t>от  26.09.</w:t>
      </w:r>
      <w:r>
        <w:rPr>
          <w:bCs/>
          <w:sz w:val="28"/>
        </w:rPr>
        <w:t xml:space="preserve"> </w:t>
      </w:r>
      <w:r>
        <w:rPr>
          <w:b w:val="0"/>
          <w:sz w:val="28"/>
        </w:rPr>
        <w:t>2014 г. № 94</w:t>
      </w:r>
    </w:p>
    <w:p w:rsidR="008A01F3" w:rsidRDefault="008A01F3">
      <w:pPr>
        <w:pStyle w:val="210"/>
        <w:spacing w:line="200" w:lineRule="atLeast"/>
        <w:ind w:firstLine="0"/>
        <w:jc w:val="right"/>
        <w:rPr>
          <w:b w:val="0"/>
          <w:sz w:val="28"/>
        </w:rPr>
      </w:pPr>
    </w:p>
    <w:p w:rsidR="008A01F3" w:rsidRDefault="008A01F3">
      <w:pPr>
        <w:pStyle w:val="210"/>
        <w:spacing w:line="200" w:lineRule="atLeast"/>
        <w:ind w:firstLine="0"/>
        <w:jc w:val="right"/>
        <w:rPr>
          <w:b w:val="0"/>
          <w:sz w:val="28"/>
        </w:rPr>
      </w:pPr>
    </w:p>
    <w:p w:rsidR="008A01F3" w:rsidRDefault="00F534EE">
      <w:pPr>
        <w:pStyle w:val="210"/>
        <w:spacing w:line="200" w:lineRule="atLeast"/>
        <w:ind w:firstLine="0"/>
        <w:jc w:val="center"/>
        <w:rPr>
          <w:b w:val="0"/>
          <w:sz w:val="28"/>
        </w:rPr>
      </w:pPr>
      <w:r>
        <w:rPr>
          <w:b w:val="0"/>
          <w:sz w:val="28"/>
        </w:rPr>
        <w:t>ПОЛОЖЕНИЕ</w:t>
      </w:r>
    </w:p>
    <w:p w:rsidR="008A01F3" w:rsidRDefault="00F534EE">
      <w:pPr>
        <w:pStyle w:val="21"/>
        <w:spacing w:line="200" w:lineRule="atLeast"/>
        <w:jc w:val="center"/>
      </w:pPr>
      <w:r>
        <w:rPr>
          <w:sz w:val="28"/>
          <w:szCs w:val="28"/>
        </w:rPr>
        <w:t>о городском Центре т</w:t>
      </w:r>
      <w:r>
        <w:rPr>
          <w:spacing w:val="-6"/>
          <w:sz w:val="28"/>
          <w:szCs w:val="28"/>
        </w:rPr>
        <w:t>естирования по выполнению видов испытаний (тестов), нормативов, требований к оценке уровня знаний и умений в области физической культуры и спорта учащихся общеобразовательных школ</w:t>
      </w:r>
    </w:p>
    <w:p w:rsidR="008A01F3" w:rsidRDefault="008A01F3">
      <w:pPr>
        <w:pStyle w:val="210"/>
        <w:spacing w:line="200" w:lineRule="atLeast"/>
        <w:ind w:firstLine="0"/>
        <w:jc w:val="center"/>
        <w:rPr>
          <w:b w:val="0"/>
          <w:sz w:val="16"/>
          <w:szCs w:val="16"/>
        </w:rPr>
      </w:pPr>
    </w:p>
    <w:p w:rsidR="008A01F3" w:rsidRDefault="008A01F3">
      <w:pPr>
        <w:pStyle w:val="210"/>
        <w:spacing w:line="200" w:lineRule="atLeast"/>
        <w:ind w:firstLine="0"/>
        <w:jc w:val="center"/>
        <w:rPr>
          <w:b w:val="0"/>
          <w:sz w:val="28"/>
          <w:szCs w:val="28"/>
        </w:rPr>
      </w:pPr>
    </w:p>
    <w:p w:rsidR="008A01F3" w:rsidRDefault="008A01F3">
      <w:pPr>
        <w:pStyle w:val="210"/>
        <w:spacing w:line="200" w:lineRule="atLeast"/>
        <w:ind w:firstLine="0"/>
        <w:jc w:val="center"/>
      </w:pPr>
    </w:p>
    <w:p w:rsidR="008A01F3" w:rsidRDefault="00F534EE">
      <w:pPr>
        <w:pStyle w:val="Standard"/>
        <w:shd w:val="clear" w:color="auto" w:fill="FFFFFF"/>
        <w:ind w:left="101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Общие положения</w:t>
      </w:r>
    </w:p>
    <w:p w:rsidR="008A01F3" w:rsidRDefault="008A01F3">
      <w:pPr>
        <w:pStyle w:val="Standard"/>
        <w:shd w:val="clear" w:color="auto" w:fill="FFFFFF"/>
        <w:ind w:left="101"/>
        <w:jc w:val="center"/>
        <w:rPr>
          <w:color w:val="000000"/>
          <w:spacing w:val="-1"/>
          <w:sz w:val="28"/>
          <w:szCs w:val="28"/>
        </w:rPr>
      </w:pPr>
    </w:p>
    <w:p w:rsidR="008A01F3" w:rsidRDefault="00F534EE">
      <w:pPr>
        <w:pStyle w:val="Textbodyindent"/>
        <w:ind w:left="0" w:hanging="15"/>
        <w:jc w:val="both"/>
      </w:pPr>
      <w:r>
        <w:rPr>
          <w:sz w:val="28"/>
          <w:szCs w:val="28"/>
        </w:rPr>
        <w:t>1.1.</w:t>
      </w:r>
      <w:r>
        <w:rPr>
          <w:color w:val="000000"/>
          <w:sz w:val="28"/>
          <w:szCs w:val="28"/>
        </w:rPr>
        <w:t>Настоящее Положение определяет организационно-методическую основу деятельности городского Центра  т</w:t>
      </w:r>
      <w:r>
        <w:rPr>
          <w:color w:val="000000"/>
          <w:spacing w:val="-6"/>
          <w:sz w:val="28"/>
          <w:szCs w:val="28"/>
        </w:rPr>
        <w:t>естирования по выполнению видов испытаний (тестов), нормативов, требований к оценке уровня знаний и умений в области физической культуры и спорта учащихся  общеобразовательных школ (далее Центр).</w:t>
      </w:r>
    </w:p>
    <w:p w:rsidR="008A01F3" w:rsidRDefault="00F534EE">
      <w:pPr>
        <w:pStyle w:val="Textbodyindent"/>
        <w:ind w:left="0" w:hanging="15"/>
        <w:jc w:val="both"/>
      </w:pPr>
      <w:r>
        <w:rPr>
          <w:color w:val="000000"/>
          <w:sz w:val="28"/>
          <w:szCs w:val="28"/>
        </w:rPr>
        <w:t>Центр является координационным органом, обеспечивающим взаимодействие образовательных организаций,  участников образовательного процесса, разрабатывающим и оформляющим необходимую документацию, направленную на создание оптимальных условий для развития детей.</w:t>
      </w:r>
    </w:p>
    <w:p w:rsidR="008A01F3" w:rsidRDefault="00F534EE">
      <w:pPr>
        <w:pStyle w:val="Textbodyindent"/>
        <w:tabs>
          <w:tab w:val="left" w:pos="255"/>
        </w:tabs>
        <w:ind w:left="0" w:hanging="15"/>
        <w:jc w:val="both"/>
      </w:pPr>
      <w:r>
        <w:rPr>
          <w:sz w:val="28"/>
          <w:szCs w:val="28"/>
        </w:rPr>
        <w:t>1.2. Центр создается на базе образовательной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организации, текущая деятельность Центра определяется общим планом работы, что не приводит к изменению организационно-правовой формы, типа и вида образовательной организации и в его Уставе не фиксируется.</w:t>
      </w:r>
    </w:p>
    <w:p w:rsidR="008A01F3" w:rsidRDefault="00F534EE">
      <w:pPr>
        <w:pStyle w:val="Textbodyindent"/>
        <w:ind w:left="0" w:hanging="15"/>
        <w:jc w:val="both"/>
        <w:rPr>
          <w:sz w:val="28"/>
          <w:szCs w:val="28"/>
        </w:rPr>
      </w:pPr>
      <w:r>
        <w:rPr>
          <w:sz w:val="28"/>
          <w:szCs w:val="28"/>
        </w:rPr>
        <w:t>1.3.Нормативную базу деятельности Центра составляет Закон Российской Федерации от 29.12.2012 № 273-ФЗ «Об образовании в Российской Федерации», действующие нормативные правовые акты Министерства образования и науки Российской Федерации, управления образования и науки Тамбовской области, настоящее Положение и Устав образовательной организации, на базе которого создан Центр.</w:t>
      </w:r>
    </w:p>
    <w:p w:rsidR="008A01F3" w:rsidRDefault="00F534EE">
      <w:pPr>
        <w:pStyle w:val="Textbodyindent"/>
        <w:ind w:left="0" w:hanging="15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деятельности Центра</w:t>
      </w:r>
    </w:p>
    <w:p w:rsidR="008A01F3" w:rsidRDefault="00F534EE">
      <w:pPr>
        <w:pStyle w:val="Standard"/>
        <w:widowControl/>
        <w:suppressAutoHyphens w:val="0"/>
        <w:spacing w:line="270" w:lineRule="atLeast"/>
        <w:ind w:firstLine="720"/>
        <w:jc w:val="both"/>
        <w:textAlignment w:val="auto"/>
      </w:pPr>
      <w:r>
        <w:rPr>
          <w:rFonts w:eastAsia="Times New Roman"/>
          <w:color w:val="000000"/>
          <w:sz w:val="28"/>
          <w:szCs w:val="28"/>
          <w:lang w:eastAsia="ru-RU"/>
        </w:rPr>
        <w:t>2.1.Целью деятельности Центра является развитие единой, эффекти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ной системой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поэтапным  внедрением  физкультурно-спортивного комплекса ГТО в образовательных организациях города.</w:t>
      </w:r>
    </w:p>
    <w:p w:rsidR="008A01F3" w:rsidRDefault="00F534EE">
      <w:pPr>
        <w:pStyle w:val="Standard"/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2.2. Основными задачами Центра являются:</w:t>
      </w:r>
    </w:p>
    <w:p w:rsidR="008A01F3" w:rsidRDefault="00F534EE">
      <w:pPr>
        <w:pStyle w:val="Standard"/>
        <w:widowControl/>
        <w:suppressAutoHyphens w:val="0"/>
        <w:spacing w:line="270" w:lineRule="atLeast"/>
        <w:ind w:firstLine="720"/>
        <w:jc w:val="both"/>
        <w:textAlignment w:val="auto"/>
      </w:pPr>
      <w:r>
        <w:rPr>
          <w:rFonts w:eastAsia="Times New Roman"/>
          <w:color w:val="000000"/>
          <w:sz w:val="28"/>
          <w:szCs w:val="28"/>
          <w:lang w:eastAsia="ru-RU"/>
        </w:rPr>
        <w:t>-организация, регулирование работы  по поэтапному</w:t>
      </w:r>
      <w:r>
        <w:rPr>
          <w:sz w:val="28"/>
          <w:szCs w:val="28"/>
        </w:rPr>
        <w:t xml:space="preserve"> внедрению 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плекса ГТО в </w:t>
      </w:r>
      <w:r>
        <w:rPr>
          <w:rFonts w:eastAsia="Times New Roman"/>
          <w:color w:val="000000"/>
          <w:sz w:val="28"/>
          <w:szCs w:val="28"/>
          <w:lang w:eastAsia="ru-RU"/>
        </w:rPr>
        <w:t>образовательных организациях;</w:t>
      </w:r>
    </w:p>
    <w:p w:rsidR="008A01F3" w:rsidRDefault="00F534EE">
      <w:pPr>
        <w:pStyle w:val="Standard"/>
        <w:widowControl/>
        <w:suppressAutoHyphens w:val="0"/>
        <w:spacing w:line="270" w:lineRule="atLeast"/>
        <w:ind w:firstLine="720"/>
        <w:jc w:val="both"/>
        <w:textAlignment w:val="auto"/>
      </w:pPr>
      <w:r>
        <w:rPr>
          <w:rFonts w:eastAsia="Times New Roman"/>
          <w:color w:val="000000"/>
          <w:sz w:val="28"/>
          <w:szCs w:val="28"/>
          <w:lang w:eastAsia="ru-RU"/>
        </w:rPr>
        <w:t>-организационное обеспечение функционирования системы тестиров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>ния;</w:t>
      </w:r>
    </w:p>
    <w:p w:rsidR="008A01F3" w:rsidRDefault="00F534EE">
      <w:pPr>
        <w:pStyle w:val="Standard"/>
        <w:widowControl/>
        <w:suppressAutoHyphens w:val="0"/>
        <w:spacing w:line="270" w:lineRule="atLeast"/>
        <w:ind w:firstLine="720"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-непосредственное участие в проведение тестирования учащихся;</w:t>
      </w:r>
    </w:p>
    <w:p w:rsidR="008A01F3" w:rsidRDefault="00F534EE">
      <w:pPr>
        <w:pStyle w:val="Standard"/>
        <w:widowControl/>
        <w:suppressAutoHyphens w:val="0"/>
        <w:spacing w:line="270" w:lineRule="atLeast"/>
        <w:ind w:firstLine="720"/>
        <w:jc w:val="both"/>
        <w:textAlignment w:val="auto"/>
      </w:pPr>
      <w:r>
        <w:rPr>
          <w:rFonts w:eastAsia="Times New Roman"/>
          <w:color w:val="000000"/>
          <w:sz w:val="28"/>
          <w:szCs w:val="28"/>
          <w:lang w:eastAsia="ru-RU"/>
        </w:rPr>
        <w:t>-мониторинг статистических данных о состоянии и результатах тест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рования;</w:t>
      </w:r>
    </w:p>
    <w:p w:rsidR="008A01F3" w:rsidRDefault="00F534EE">
      <w:pPr>
        <w:pStyle w:val="Standard"/>
        <w:widowControl/>
        <w:suppressAutoHyphens w:val="0"/>
        <w:spacing w:line="270" w:lineRule="atLeast"/>
        <w:ind w:firstLine="720"/>
        <w:jc w:val="both"/>
        <w:textAlignment w:val="auto"/>
      </w:pPr>
      <w:r>
        <w:rPr>
          <w:rFonts w:eastAsia="Times New Roman"/>
          <w:color w:val="000000"/>
          <w:sz w:val="28"/>
          <w:szCs w:val="28"/>
          <w:lang w:eastAsia="ru-RU"/>
        </w:rPr>
        <w:t>-формирование эффективной структуры системы тестирования и её и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пользование в учебном процессе;</w:t>
      </w:r>
    </w:p>
    <w:p w:rsidR="008A01F3" w:rsidRDefault="00F534EE">
      <w:pPr>
        <w:pStyle w:val="Standard"/>
        <w:widowControl/>
        <w:suppressAutoHyphens w:val="0"/>
        <w:spacing w:line="270" w:lineRule="atLeast"/>
        <w:ind w:firstLine="720"/>
        <w:jc w:val="both"/>
        <w:textAlignment w:val="auto"/>
      </w:pPr>
      <w:r>
        <w:rPr>
          <w:rFonts w:eastAsia="Times New Roman"/>
          <w:color w:val="000000"/>
          <w:sz w:val="28"/>
          <w:szCs w:val="28"/>
          <w:lang w:eastAsia="ru-RU"/>
        </w:rPr>
        <w:t>-изучение и разработка предложений по совершенствованию организ</w:t>
      </w:r>
      <w:r>
        <w:rPr>
          <w:rFonts w:eastAsia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>ции учебного процесса.</w:t>
      </w:r>
    </w:p>
    <w:p w:rsidR="008A01F3" w:rsidRDefault="00F534EE">
      <w:pPr>
        <w:pStyle w:val="Textbodyindent"/>
        <w:jc w:val="center"/>
        <w:rPr>
          <w:sz w:val="28"/>
          <w:szCs w:val="28"/>
        </w:rPr>
      </w:pPr>
      <w:r>
        <w:rPr>
          <w:sz w:val="28"/>
          <w:szCs w:val="28"/>
        </w:rPr>
        <w:t>3. Функции Центра</w:t>
      </w:r>
    </w:p>
    <w:p w:rsidR="008A01F3" w:rsidRDefault="00F534EE">
      <w:pPr>
        <w:pStyle w:val="Textbodyindent"/>
        <w:spacing w:after="0"/>
        <w:ind w:left="15" w:hanging="30"/>
        <w:jc w:val="both"/>
        <w:rPr>
          <w:sz w:val="28"/>
          <w:szCs w:val="28"/>
        </w:rPr>
      </w:pPr>
      <w:r>
        <w:rPr>
          <w:sz w:val="28"/>
          <w:szCs w:val="28"/>
        </w:rPr>
        <w:t>3.1. Центр взаимодействует с  образовательными организациями, ТОГБОУ ДОД «Областная детско-юношеская спортивная школа».</w:t>
      </w:r>
    </w:p>
    <w:p w:rsidR="008A01F3" w:rsidRDefault="00F534EE">
      <w:pPr>
        <w:pStyle w:val="Textbodyindent"/>
        <w:spacing w:after="0"/>
        <w:ind w:left="15" w:hanging="30"/>
        <w:jc w:val="both"/>
        <w:rPr>
          <w:sz w:val="28"/>
          <w:szCs w:val="28"/>
        </w:rPr>
      </w:pPr>
      <w:r>
        <w:rPr>
          <w:sz w:val="28"/>
          <w:szCs w:val="28"/>
        </w:rPr>
        <w:t>3.2. Совместно с учителями физической культуры разрабатывает, формирует и совершенствует базу тестовых заданий.</w:t>
      </w:r>
    </w:p>
    <w:p w:rsidR="008A01F3" w:rsidRDefault="00F534EE">
      <w:pPr>
        <w:pStyle w:val="Textbodyindent"/>
        <w:spacing w:after="0"/>
        <w:ind w:left="15" w:hanging="30"/>
        <w:jc w:val="both"/>
        <w:rPr>
          <w:sz w:val="28"/>
          <w:szCs w:val="28"/>
        </w:rPr>
      </w:pPr>
      <w:r>
        <w:rPr>
          <w:sz w:val="28"/>
          <w:szCs w:val="28"/>
        </w:rPr>
        <w:t>3.3.Создаёт базу данных результатов тестирования.</w:t>
      </w:r>
    </w:p>
    <w:p w:rsidR="008A01F3" w:rsidRDefault="00F534EE">
      <w:pPr>
        <w:pStyle w:val="Textbodyindent"/>
        <w:spacing w:after="0"/>
        <w:ind w:left="15" w:hanging="30"/>
        <w:jc w:val="both"/>
        <w:rPr>
          <w:sz w:val="28"/>
          <w:szCs w:val="28"/>
        </w:rPr>
      </w:pPr>
      <w:r>
        <w:rPr>
          <w:sz w:val="28"/>
          <w:szCs w:val="28"/>
        </w:rPr>
        <w:t>3.4.Проводит анализ тестов.</w:t>
      </w:r>
    </w:p>
    <w:p w:rsidR="008A01F3" w:rsidRDefault="00F534EE">
      <w:pPr>
        <w:pStyle w:val="Textbodyindent"/>
        <w:spacing w:after="0"/>
        <w:ind w:left="15" w:hanging="30"/>
        <w:jc w:val="both"/>
        <w:rPr>
          <w:sz w:val="28"/>
          <w:szCs w:val="28"/>
        </w:rPr>
      </w:pPr>
      <w:r>
        <w:rPr>
          <w:sz w:val="28"/>
          <w:szCs w:val="28"/>
        </w:rPr>
        <w:t>3.5. Режим работы Центра определяется им самостоятельно.</w:t>
      </w:r>
    </w:p>
    <w:p w:rsidR="008A01F3" w:rsidRDefault="008A01F3">
      <w:pPr>
        <w:pStyle w:val="Textbodyindent"/>
        <w:jc w:val="center"/>
        <w:rPr>
          <w:sz w:val="28"/>
          <w:szCs w:val="28"/>
        </w:rPr>
      </w:pPr>
    </w:p>
    <w:p w:rsidR="008A01F3" w:rsidRDefault="00F534EE">
      <w:pPr>
        <w:pStyle w:val="Textbodyindent"/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Центром</w:t>
      </w:r>
    </w:p>
    <w:p w:rsidR="008A01F3" w:rsidRDefault="00F534EE">
      <w:pPr>
        <w:pStyle w:val="Textbodyindent"/>
        <w:ind w:left="45" w:hanging="30"/>
        <w:jc w:val="both"/>
        <w:rPr>
          <w:sz w:val="28"/>
          <w:szCs w:val="28"/>
        </w:rPr>
      </w:pPr>
      <w:r>
        <w:rPr>
          <w:sz w:val="28"/>
          <w:szCs w:val="28"/>
        </w:rPr>
        <w:t>4.1. Непосредственное  руководство  Центром осуществляет лицо, назначенное руководителем образовательной организации, в соответствии с трудовым законодательством Российской Федерации.</w:t>
      </w:r>
    </w:p>
    <w:p w:rsidR="008A01F3" w:rsidRDefault="00F534EE">
      <w:pPr>
        <w:pStyle w:val="Textbodyindent"/>
        <w:ind w:left="45" w:hanging="30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Руководитель Центра:</w:t>
      </w:r>
    </w:p>
    <w:p w:rsidR="008A01F3" w:rsidRDefault="00F534EE">
      <w:pPr>
        <w:pStyle w:val="Textbodyindent"/>
        <w:ind w:left="45" w:hanging="30"/>
        <w:jc w:val="both"/>
      </w:pP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>разрабатывает  план работы Центра;</w:t>
      </w:r>
    </w:p>
    <w:p w:rsidR="008A01F3" w:rsidRDefault="00F534EE">
      <w:pPr>
        <w:pStyle w:val="Textbodyindent"/>
        <w:ind w:left="45" w:hanging="30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взаимодействие между образовательными организациями;</w:t>
      </w:r>
    </w:p>
    <w:p w:rsidR="008A01F3" w:rsidRDefault="00F534EE">
      <w:pPr>
        <w:pStyle w:val="Textbodyindent"/>
        <w:ind w:left="45" w:hanging="30"/>
        <w:jc w:val="both"/>
      </w:pP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>представляет отчет о деятельности в отдел образования администрации города Кирсанова 2 раза в год (до 20 июня и 20 декабря).</w:t>
      </w:r>
    </w:p>
    <w:p w:rsidR="008A01F3" w:rsidRDefault="008A01F3">
      <w:pPr>
        <w:pStyle w:val="a6"/>
        <w:spacing w:after="0"/>
        <w:ind w:left="0" w:firstLine="426"/>
        <w:jc w:val="both"/>
        <w:rPr>
          <w:sz w:val="28"/>
          <w:szCs w:val="28"/>
        </w:rPr>
      </w:pPr>
    </w:p>
    <w:p w:rsidR="008A01F3" w:rsidRDefault="008A01F3">
      <w:pPr>
        <w:pStyle w:val="Textbodyindent"/>
        <w:jc w:val="both"/>
        <w:rPr>
          <w:sz w:val="28"/>
          <w:szCs w:val="28"/>
        </w:rPr>
      </w:pPr>
    </w:p>
    <w:p w:rsidR="008A01F3" w:rsidRDefault="008A01F3">
      <w:pPr>
        <w:pStyle w:val="Standard"/>
        <w:rPr>
          <w:sz w:val="28"/>
          <w:szCs w:val="28"/>
        </w:rPr>
      </w:pPr>
    </w:p>
    <w:sectPr w:rsidR="008A01F3">
      <w:pgSz w:w="11906" w:h="16838"/>
      <w:pgMar w:top="89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51" w:rsidRDefault="00F96051">
      <w:r>
        <w:separator/>
      </w:r>
    </w:p>
  </w:endnote>
  <w:endnote w:type="continuationSeparator" w:id="0">
    <w:p w:rsidR="00F96051" w:rsidRDefault="00F9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51" w:rsidRDefault="00F96051">
      <w:r>
        <w:rPr>
          <w:color w:val="000000"/>
        </w:rPr>
        <w:separator/>
      </w:r>
    </w:p>
  </w:footnote>
  <w:footnote w:type="continuationSeparator" w:id="0">
    <w:p w:rsidR="00F96051" w:rsidRDefault="00F9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F85"/>
    <w:multiLevelType w:val="multilevel"/>
    <w:tmpl w:val="5AC22778"/>
    <w:styleLink w:val="WWNum1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31124ECD"/>
    <w:multiLevelType w:val="multilevel"/>
    <w:tmpl w:val="CC402B2A"/>
    <w:styleLink w:val="WWNum14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>
    <w:nsid w:val="403E504A"/>
    <w:multiLevelType w:val="multilevel"/>
    <w:tmpl w:val="C968170E"/>
    <w:styleLink w:val="WWNum16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4DB26812"/>
    <w:multiLevelType w:val="multilevel"/>
    <w:tmpl w:val="A6660B8A"/>
    <w:styleLink w:val="WWNum17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5776027F"/>
    <w:multiLevelType w:val="multilevel"/>
    <w:tmpl w:val="C91E0A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6FF12DBD"/>
    <w:multiLevelType w:val="multilevel"/>
    <w:tmpl w:val="CBA617CE"/>
    <w:styleLink w:val="WWNum8"/>
    <w:lvl w:ilvl="0">
      <w:numFmt w:val="bullet"/>
      <w:lvlText w:val="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F3"/>
    <w:rsid w:val="000B5A61"/>
    <w:rsid w:val="008A01F3"/>
    <w:rsid w:val="00B32D37"/>
    <w:rsid w:val="00F534EE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21"/>
    <w:basedOn w:val="Standard"/>
    <w:pPr>
      <w:jc w:val="both"/>
    </w:pPr>
  </w:style>
  <w:style w:type="paragraph" w:customStyle="1" w:styleId="210">
    <w:name w:val="Основной текст с отступом 21"/>
    <w:basedOn w:val="Standard"/>
    <w:pPr>
      <w:ind w:firstLine="709"/>
      <w:jc w:val="both"/>
    </w:pPr>
    <w:rPr>
      <w:b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5">
    <w:name w:val="Знак"/>
    <w:basedOn w:val="Standard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formattexttopleveltext">
    <w:name w:val="formattext topleveltext"/>
    <w:basedOn w:val="Standard"/>
    <w:pPr>
      <w:widowControl/>
      <w:suppressAutoHyphens w:val="0"/>
      <w:spacing w:before="280" w:after="280"/>
      <w:textAlignment w:val="auto"/>
    </w:pPr>
    <w:rPr>
      <w:rFonts w:eastAsia="Times New Roman"/>
    </w:rPr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color w:val="00000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4">
    <w:name w:val="WWNum14"/>
    <w:basedOn w:val="a2"/>
    <w:pPr>
      <w:numPr>
        <w:numId w:val="2"/>
      </w:numPr>
    </w:pPr>
  </w:style>
  <w:style w:type="numbering" w:customStyle="1" w:styleId="WWNum13">
    <w:name w:val="WWNum13"/>
    <w:basedOn w:val="a2"/>
    <w:pPr>
      <w:numPr>
        <w:numId w:val="3"/>
      </w:numPr>
    </w:pPr>
  </w:style>
  <w:style w:type="numbering" w:customStyle="1" w:styleId="WWNum16">
    <w:name w:val="WWNum16"/>
    <w:basedOn w:val="a2"/>
    <w:pPr>
      <w:numPr>
        <w:numId w:val="4"/>
      </w:numPr>
    </w:pPr>
  </w:style>
  <w:style w:type="numbering" w:customStyle="1" w:styleId="WWNum8">
    <w:name w:val="WWNum8"/>
    <w:basedOn w:val="a2"/>
    <w:pPr>
      <w:numPr>
        <w:numId w:val="5"/>
      </w:numPr>
    </w:pPr>
  </w:style>
  <w:style w:type="numbering" w:customStyle="1" w:styleId="WWNum17">
    <w:name w:val="WWNum17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21"/>
    <w:basedOn w:val="Standard"/>
    <w:pPr>
      <w:jc w:val="both"/>
    </w:pPr>
  </w:style>
  <w:style w:type="paragraph" w:customStyle="1" w:styleId="210">
    <w:name w:val="Основной текст с отступом 21"/>
    <w:basedOn w:val="Standard"/>
    <w:pPr>
      <w:ind w:firstLine="709"/>
      <w:jc w:val="both"/>
    </w:pPr>
    <w:rPr>
      <w:b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5">
    <w:name w:val="Знак"/>
    <w:basedOn w:val="Standard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formattexttopleveltext">
    <w:name w:val="formattext topleveltext"/>
    <w:basedOn w:val="Standard"/>
    <w:pPr>
      <w:widowControl/>
      <w:suppressAutoHyphens w:val="0"/>
      <w:spacing w:before="280" w:after="280"/>
      <w:textAlignment w:val="auto"/>
    </w:pPr>
    <w:rPr>
      <w:rFonts w:eastAsia="Times New Roman"/>
    </w:rPr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color w:val="00000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4">
    <w:name w:val="WWNum14"/>
    <w:basedOn w:val="a2"/>
    <w:pPr>
      <w:numPr>
        <w:numId w:val="2"/>
      </w:numPr>
    </w:pPr>
  </w:style>
  <w:style w:type="numbering" w:customStyle="1" w:styleId="WWNum13">
    <w:name w:val="WWNum13"/>
    <w:basedOn w:val="a2"/>
    <w:pPr>
      <w:numPr>
        <w:numId w:val="3"/>
      </w:numPr>
    </w:pPr>
  </w:style>
  <w:style w:type="numbering" w:customStyle="1" w:styleId="WWNum16">
    <w:name w:val="WWNum16"/>
    <w:basedOn w:val="a2"/>
    <w:pPr>
      <w:numPr>
        <w:numId w:val="4"/>
      </w:numPr>
    </w:pPr>
  </w:style>
  <w:style w:type="numbering" w:customStyle="1" w:styleId="WWNum8">
    <w:name w:val="WWNum8"/>
    <w:basedOn w:val="a2"/>
    <w:pPr>
      <w:numPr>
        <w:numId w:val="5"/>
      </w:numPr>
    </w:pPr>
  </w:style>
  <w:style w:type="numbering" w:customStyle="1" w:styleId="WWNum17">
    <w:name w:val="WWNum17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УВАРОВО</vt:lpstr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УВАРОВО</dc:title>
  <dc:creator>metod</dc:creator>
  <cp:lastModifiedBy>User</cp:lastModifiedBy>
  <cp:revision>2</cp:revision>
  <cp:lastPrinted>2013-10-30T09:28:00Z</cp:lastPrinted>
  <dcterms:created xsi:type="dcterms:W3CDTF">2015-02-13T05:59:00Z</dcterms:created>
  <dcterms:modified xsi:type="dcterms:W3CDTF">2015-02-13T05:59:00Z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