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4" w:rsidRPr="0052089D" w:rsidRDefault="007406F4" w:rsidP="007406F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:rsidR="00FB711A" w:rsidRPr="00FB711A" w:rsidRDefault="007406F4" w:rsidP="00FB7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089D">
        <w:rPr>
          <w:rFonts w:ascii="Verdana" w:eastAsia="Times New Roman" w:hAnsi="Verdana" w:cs="Times New Roman"/>
          <w:color w:val="000000" w:themeColor="text1"/>
          <w:sz w:val="28"/>
          <w:szCs w:val="28"/>
        </w:rPr>
        <w:t> </w:t>
      </w:r>
      <w:r w:rsidR="00FB711A" w:rsidRPr="00FB7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FB711A" w:rsidRPr="00FB711A" w:rsidRDefault="00FB711A" w:rsidP="00FB7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«Основная общеобразовательная школа»</w:t>
      </w:r>
    </w:p>
    <w:p w:rsidR="00FB711A" w:rsidRPr="00FB711A" w:rsidRDefault="00FB711A" w:rsidP="00FB7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Кирсанова Тамбовской области </w:t>
      </w:r>
    </w:p>
    <w:p w:rsidR="00FB711A" w:rsidRPr="00FB711A" w:rsidRDefault="00FB711A" w:rsidP="00FB7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11A" w:rsidRPr="00FB711A" w:rsidRDefault="00FB711A" w:rsidP="00FB7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11A" w:rsidRPr="00FB711A" w:rsidRDefault="00FB711A" w:rsidP="00FB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B71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FB71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 И К А З </w:t>
      </w:r>
    </w:p>
    <w:p w:rsidR="007406F4" w:rsidRPr="00FB711A" w:rsidRDefault="00FB711A" w:rsidP="00FB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31.08.2017г.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FB7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№ 204/1</w:t>
      </w:r>
    </w:p>
    <w:p w:rsidR="007406F4" w:rsidRPr="0052089D" w:rsidRDefault="007406F4" w:rsidP="007406F4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52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406F4" w:rsidRPr="0052089D" w:rsidRDefault="007406F4" w:rsidP="007406F4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  <w:t xml:space="preserve">Об организации деятельности </w:t>
      </w:r>
      <w:proofErr w:type="gramStart"/>
      <w:r w:rsidRPr="005208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  <w:t>школьного</w:t>
      </w:r>
      <w:proofErr w:type="gramEnd"/>
    </w:p>
    <w:p w:rsidR="007406F4" w:rsidRPr="0052089D" w:rsidRDefault="007406F4" w:rsidP="007406F4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5208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  <w:t>историко-краеведческого музея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  <w:t xml:space="preserve"> в 2017-2018 учебном году</w:t>
      </w: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</w:pPr>
    </w:p>
    <w:p w:rsidR="007406F4" w:rsidRPr="007406F4" w:rsidRDefault="007406F4" w:rsidP="007406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6F4">
        <w:t xml:space="preserve"> </w:t>
      </w:r>
      <w:r w:rsidRPr="007406F4">
        <w:rPr>
          <w:sz w:val="28"/>
          <w:szCs w:val="28"/>
        </w:rPr>
        <w:t xml:space="preserve">В целях соблюдения </w:t>
      </w:r>
      <w:r w:rsidRPr="007406F4">
        <w:rPr>
          <w:color w:val="000000" w:themeColor="text1"/>
          <w:sz w:val="28"/>
          <w:szCs w:val="28"/>
        </w:rPr>
        <w:fldChar w:fldCharType="begin"/>
      </w:r>
      <w:r w:rsidRPr="007406F4">
        <w:rPr>
          <w:color w:val="000000" w:themeColor="text1"/>
          <w:sz w:val="28"/>
          <w:szCs w:val="28"/>
        </w:rPr>
        <w:instrText>HYPERLINK "https://drive.google.com/file/d/0B3q6byAmWvAXbTRXaU14NjF0UXc/view?usp=sharing"</w:instrText>
      </w:r>
      <w:r w:rsidRPr="007406F4">
        <w:rPr>
          <w:color w:val="000000" w:themeColor="text1"/>
          <w:sz w:val="28"/>
          <w:szCs w:val="28"/>
        </w:rPr>
        <w:fldChar w:fldCharType="separate"/>
      </w:r>
      <w:r w:rsidRPr="007406F4">
        <w:rPr>
          <w:rStyle w:val="a4"/>
          <w:color w:val="000000" w:themeColor="text1"/>
          <w:sz w:val="28"/>
          <w:szCs w:val="28"/>
          <w:u w:val="none"/>
        </w:rPr>
        <w:t xml:space="preserve">Федерального </w:t>
      </w:r>
      <w:r w:rsidR="00FB711A" w:rsidRPr="007406F4">
        <w:rPr>
          <w:rStyle w:val="a4"/>
          <w:color w:val="000000" w:themeColor="text1"/>
          <w:sz w:val="28"/>
          <w:szCs w:val="28"/>
          <w:u w:val="none"/>
        </w:rPr>
        <w:t>закона от</w:t>
      </w:r>
      <w:r w:rsidRPr="007406F4">
        <w:rPr>
          <w:sz w:val="28"/>
          <w:szCs w:val="28"/>
        </w:rPr>
        <w:t xml:space="preserve"> 10.01.2003 N 15-ФЗ</w:t>
      </w:r>
    </w:p>
    <w:p w:rsidR="007406F4" w:rsidRPr="0052089D" w:rsidRDefault="007406F4" w:rsidP="007406F4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6F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«О музейном фонде Российской Федерации и музеях в Российской Федерации</w:t>
      </w:r>
      <w:r w:rsidRPr="007406F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406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F34C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4CDF">
        <w:rPr>
          <w:rFonts w:ascii="Times New Roman" w:hAnsi="Times New Roman" w:cs="Times New Roman"/>
          <w:sz w:val="28"/>
          <w:szCs w:val="28"/>
        </w:rPr>
        <w:t xml:space="preserve"> в соответствии с Письмом</w:t>
      </w:r>
      <w:r w:rsidRPr="00F3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89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Минобразования РФ от 12.03.03 №28-51-181/16 «О деятельности музеев образовательных учреждений», методическими рекомендации по организации деятельности школьных музеев и развитию детских краеведческих объединений // Письмо Департамента молодежной политики, воспитания и социаль</w:t>
      </w:r>
      <w:r w:rsidRPr="005208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защиты детей Минобразования РФ от 12.01.2007г. № 06-11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3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Положения </w:t>
      </w:r>
      <w:r w:rsidRPr="00D715AA">
        <w:rPr>
          <w:rFonts w:ascii="Times New Roman" w:hAnsi="Times New Roman" w:cs="Times New Roman"/>
          <w:color w:val="000000" w:themeColor="text1"/>
          <w:sz w:val="28"/>
          <w:szCs w:val="28"/>
        </w:rPr>
        <w:t>о школьном музее МБОУ «ООШ» города Кирсанова Тамбовской области  от 22.0.2016г.  №227</w:t>
      </w:r>
      <w:r w:rsidRPr="00D71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создания в МБОУ «</w:t>
      </w:r>
      <w:r w:rsidR="00FB711A" w:rsidRPr="00D7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ООШ» целостной</w:t>
      </w:r>
      <w:r w:rsidRPr="00D7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краеведческой </w:t>
      </w:r>
      <w:r w:rsidR="00FB711A" w:rsidRPr="00D7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и использования</w:t>
      </w:r>
      <w:r w:rsidRPr="00D7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методов музейной педагогики на основе внедрения новых ФГОС второго поколения</w:t>
      </w:r>
    </w:p>
    <w:p w:rsidR="007406F4" w:rsidRPr="0052089D" w:rsidRDefault="007406F4" w:rsidP="007406F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5208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7406F4" w:rsidRPr="001E633C" w:rsidRDefault="007406F4" w:rsidP="007406F4">
      <w:pPr>
        <w:pStyle w:val="a5"/>
        <w:numPr>
          <w:ilvl w:val="0"/>
          <w:numId w:val="1"/>
        </w:num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5A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ответственной за организацию </w:t>
      </w:r>
      <w:r w:rsidR="00FB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FB711A" w:rsidRPr="00D715A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 w:rsidRPr="00D71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историко-краеведческого музея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 w:rsidRPr="00D715A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педагога Ерохину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рину Александровну.</w:t>
      </w:r>
      <w:r w:rsidRPr="001E633C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срок до 05.09.2017</w:t>
      </w:r>
      <w:r w:rsidRPr="001E633C">
        <w:rPr>
          <w:rFonts w:ascii="Times New Roman" w:hAnsi="Times New Roman" w:cs="Times New Roman"/>
          <w:color w:val="000000"/>
          <w:sz w:val="28"/>
          <w:szCs w:val="28"/>
        </w:rPr>
        <w:t xml:space="preserve"> г. предоставить на утверждение План работы школьного истор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ико-краеведческого музея на 2017-2018</w:t>
      </w:r>
      <w:r w:rsidRPr="001E633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7406F4" w:rsidRDefault="007406F4" w:rsidP="007406F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 w:rsidRPr="00D715AA">
        <w:rPr>
          <w:color w:val="000000"/>
          <w:sz w:val="28"/>
          <w:szCs w:val="28"/>
        </w:rPr>
        <w:t xml:space="preserve">Утвердить  </w:t>
      </w:r>
    </w:p>
    <w:p w:rsidR="007406F4" w:rsidRDefault="007406F4" w:rsidP="007406F4">
      <w:pPr>
        <w:pStyle w:val="a3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D3569">
        <w:rPr>
          <w:color w:val="000000"/>
          <w:sz w:val="28"/>
          <w:szCs w:val="28"/>
        </w:rPr>
        <w:t xml:space="preserve">остав Совета </w:t>
      </w:r>
      <w:r w:rsidRPr="001E633C">
        <w:rPr>
          <w:color w:val="000000"/>
          <w:sz w:val="28"/>
          <w:szCs w:val="28"/>
        </w:rPr>
        <w:t xml:space="preserve">школьного историко-краеведческого музея </w:t>
      </w:r>
      <w:proofErr w:type="spellStart"/>
      <w:proofErr w:type="gramStart"/>
      <w:r w:rsidRPr="00BD3569">
        <w:rPr>
          <w:color w:val="000000"/>
          <w:sz w:val="28"/>
          <w:szCs w:val="28"/>
        </w:rPr>
        <w:t>музея</w:t>
      </w:r>
      <w:proofErr w:type="spellEnd"/>
      <w:proofErr w:type="gramEnd"/>
      <w:r w:rsidRPr="00BD3569">
        <w:rPr>
          <w:color w:val="000000"/>
          <w:sz w:val="28"/>
          <w:szCs w:val="28"/>
        </w:rPr>
        <w:t xml:space="preserve"> (Приложение1)</w:t>
      </w:r>
    </w:p>
    <w:p w:rsidR="007406F4" w:rsidRDefault="007406F4" w:rsidP="007406F4">
      <w:pPr>
        <w:pStyle w:val="a3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актива </w:t>
      </w:r>
      <w:r w:rsidRPr="001E633C">
        <w:rPr>
          <w:color w:val="000000"/>
          <w:sz w:val="28"/>
          <w:szCs w:val="28"/>
        </w:rPr>
        <w:t xml:space="preserve">школьного историко-краеведческого музея </w:t>
      </w:r>
      <w:proofErr w:type="spellStart"/>
      <w:proofErr w:type="gramStart"/>
      <w:r>
        <w:rPr>
          <w:color w:val="000000"/>
          <w:sz w:val="28"/>
          <w:szCs w:val="28"/>
        </w:rPr>
        <w:t>музея</w:t>
      </w:r>
      <w:proofErr w:type="spellEnd"/>
      <w:proofErr w:type="gramEnd"/>
      <w:r>
        <w:rPr>
          <w:color w:val="000000"/>
          <w:sz w:val="28"/>
          <w:szCs w:val="28"/>
        </w:rPr>
        <w:t xml:space="preserve"> (Приложение2)</w:t>
      </w:r>
    </w:p>
    <w:p w:rsidR="007406F4" w:rsidRDefault="007406F4" w:rsidP="007406F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музея Ерохиной И.А. практическую работу музея осуществлять в соответствии с действующим законодательством РФ:</w:t>
      </w:r>
    </w:p>
    <w:p w:rsidR="007406F4" w:rsidRDefault="007406F4" w:rsidP="007406F4">
      <w:pPr>
        <w:pStyle w:val="a3"/>
        <w:spacing w:before="0" w:beforeAutospacing="0" w:after="0" w:afterAutospacing="0"/>
        <w:ind w:left="1773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 целью учета и обеспечению сохранности фондов </w:t>
      </w:r>
      <w:r>
        <w:rPr>
          <w:rStyle w:val="c0"/>
          <w:color w:val="000000"/>
          <w:sz w:val="28"/>
          <w:szCs w:val="28"/>
        </w:rPr>
        <w:t>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хранения;</w:t>
      </w:r>
    </w:p>
    <w:p w:rsidR="007406F4" w:rsidRDefault="007406F4" w:rsidP="007406F4">
      <w:pPr>
        <w:pStyle w:val="a3"/>
        <w:spacing w:before="0" w:beforeAutospacing="0" w:after="0" w:afterAutospacing="0"/>
        <w:ind w:left="1773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FB711A">
        <w:rPr>
          <w:color w:val="000000"/>
          <w:sz w:val="28"/>
          <w:szCs w:val="28"/>
        </w:rPr>
        <w:t>2.</w:t>
      </w:r>
      <w:r w:rsidR="00FB711A">
        <w:rPr>
          <w:rStyle w:val="c0"/>
          <w:color w:val="000000"/>
          <w:sz w:val="28"/>
          <w:szCs w:val="28"/>
        </w:rPr>
        <w:t xml:space="preserve"> выдачу</w:t>
      </w:r>
      <w:r>
        <w:rPr>
          <w:rStyle w:val="c0"/>
          <w:color w:val="000000"/>
          <w:sz w:val="28"/>
          <w:szCs w:val="28"/>
        </w:rPr>
        <w:t xml:space="preserve"> музейных предметов из фондов музея (возврат, обмен, передача на время, а также списание в связи с утратой музейных свойств) также производить путем актирования;</w:t>
      </w:r>
    </w:p>
    <w:p w:rsidR="007406F4" w:rsidRDefault="007406F4" w:rsidP="007406F4">
      <w:pPr>
        <w:pStyle w:val="a3"/>
        <w:spacing w:before="0" w:beforeAutospacing="0" w:after="0" w:afterAutospacing="0"/>
        <w:ind w:left="1773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3.3. своевременно вносить записи в Книгу поступлений (инвентарную книгу);</w:t>
      </w:r>
    </w:p>
    <w:p w:rsidR="007406F4" w:rsidRDefault="007406F4" w:rsidP="007406F4">
      <w:pPr>
        <w:pStyle w:val="a3"/>
        <w:spacing w:before="0" w:beforeAutospacing="0" w:after="0" w:afterAutospacing="0"/>
        <w:ind w:left="1773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FB711A">
        <w:rPr>
          <w:rStyle w:val="c0"/>
          <w:color w:val="000000"/>
          <w:sz w:val="28"/>
          <w:szCs w:val="28"/>
        </w:rPr>
        <w:t>4. хранение</w:t>
      </w:r>
      <w:r>
        <w:rPr>
          <w:rStyle w:val="c0"/>
          <w:color w:val="000000"/>
          <w:sz w:val="28"/>
          <w:szCs w:val="28"/>
        </w:rPr>
        <w:t xml:space="preserve"> огнестрельного и холодного оружия, боеприпасов, а также находок с мест боевых действий возможно лишь после получения на них актов экспертизы органов МВД, МЧС или Министерства обороны   и осуществляется в соответствии с действующим законодательством Российской Федерации.</w:t>
      </w:r>
    </w:p>
    <w:p w:rsidR="007406F4" w:rsidRDefault="007406F4" w:rsidP="007406F4">
      <w:pPr>
        <w:pStyle w:val="a3"/>
        <w:spacing w:before="0" w:beforeAutospacing="0" w:after="0" w:afterAutospacing="0"/>
        <w:ind w:left="1773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3.5. организовать работу по переводу информационных материалов музея в электронный формат.</w:t>
      </w:r>
    </w:p>
    <w:p w:rsidR="007406F4" w:rsidRDefault="007406F4" w:rsidP="007406F4">
      <w:pPr>
        <w:pStyle w:val="a3"/>
        <w:spacing w:before="0" w:beforeAutospacing="0" w:after="0" w:afterAutospacing="0"/>
        <w:ind w:left="1773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gramStart"/>
      <w:r>
        <w:rPr>
          <w:rStyle w:val="c0"/>
          <w:color w:val="000000"/>
          <w:sz w:val="28"/>
          <w:szCs w:val="28"/>
        </w:rPr>
        <w:t>Контроль за</w:t>
      </w:r>
      <w:proofErr w:type="gramEnd"/>
      <w:r>
        <w:rPr>
          <w:rStyle w:val="c0"/>
          <w:color w:val="000000"/>
          <w:sz w:val="28"/>
          <w:szCs w:val="28"/>
        </w:rPr>
        <w:t xml:space="preserve"> исполнением настоящего приказа возложить на зам. директора по воспитательной работе </w:t>
      </w:r>
      <w:proofErr w:type="spellStart"/>
      <w:r>
        <w:rPr>
          <w:rStyle w:val="c0"/>
          <w:color w:val="000000"/>
          <w:sz w:val="28"/>
          <w:szCs w:val="28"/>
        </w:rPr>
        <w:t>Негробову</w:t>
      </w:r>
      <w:proofErr w:type="spellEnd"/>
      <w:r>
        <w:rPr>
          <w:rStyle w:val="c0"/>
          <w:color w:val="000000"/>
          <w:sz w:val="28"/>
          <w:szCs w:val="28"/>
        </w:rPr>
        <w:t xml:space="preserve"> Н.А.</w:t>
      </w:r>
    </w:p>
    <w:p w:rsidR="007406F4" w:rsidRPr="00D715AA" w:rsidRDefault="007406F4" w:rsidP="007406F4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Pr="0052089D" w:rsidRDefault="007406F4" w:rsidP="00FB711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208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   школы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Г.Д. Кондракова</w:t>
      </w:r>
    </w:p>
    <w:p w:rsidR="00FB711A" w:rsidRDefault="00FB711A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11A" w:rsidRDefault="00FB711A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52089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52089D">
        <w:rPr>
          <w:rFonts w:ascii="Times New Roman" w:eastAsia="Times New Roman" w:hAnsi="Times New Roman" w:cs="Times New Roman"/>
          <w:color w:val="000000"/>
          <w:sz w:val="28"/>
          <w:szCs w:val="28"/>
        </w:rPr>
        <w:t>:  </w:t>
      </w:r>
    </w:p>
    <w:p w:rsidR="00FB711A" w:rsidRDefault="00FB711A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11A" w:rsidRDefault="00FB711A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Негробова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:rsidR="00FB711A" w:rsidRDefault="00FB711A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711A" w:rsidRDefault="00FB711A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Ерохина И.А.</w:t>
      </w: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6F4" w:rsidRDefault="007406F4" w:rsidP="0074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11A" w:rsidRDefault="00FB711A" w:rsidP="00FB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11A" w:rsidSect="001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D62"/>
    <w:multiLevelType w:val="multilevel"/>
    <w:tmpl w:val="7FE036B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4"/>
    <w:rsid w:val="001D18CB"/>
    <w:rsid w:val="007406F4"/>
    <w:rsid w:val="00AE6A6E"/>
    <w:rsid w:val="00AF1E97"/>
    <w:rsid w:val="00BC06FF"/>
    <w:rsid w:val="00F134B4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6F4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406F4"/>
    <w:pPr>
      <w:ind w:left="720"/>
      <w:contextualSpacing/>
    </w:pPr>
  </w:style>
  <w:style w:type="character" w:customStyle="1" w:styleId="c0">
    <w:name w:val="c0"/>
    <w:basedOn w:val="a0"/>
    <w:rsid w:val="007406F4"/>
  </w:style>
  <w:style w:type="table" w:styleId="a6">
    <w:name w:val="Table Grid"/>
    <w:basedOn w:val="a1"/>
    <w:uiPriority w:val="59"/>
    <w:rsid w:val="00740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6F4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406F4"/>
    <w:pPr>
      <w:ind w:left="720"/>
      <w:contextualSpacing/>
    </w:pPr>
  </w:style>
  <w:style w:type="character" w:customStyle="1" w:styleId="c0">
    <w:name w:val="c0"/>
    <w:basedOn w:val="a0"/>
    <w:rsid w:val="007406F4"/>
  </w:style>
  <w:style w:type="table" w:styleId="a6">
    <w:name w:val="Table Grid"/>
    <w:basedOn w:val="a1"/>
    <w:uiPriority w:val="59"/>
    <w:rsid w:val="00740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2017-10-11T12:46:00Z</dcterms:created>
  <dcterms:modified xsi:type="dcterms:W3CDTF">2017-10-11T12:47:00Z</dcterms:modified>
</cp:coreProperties>
</file>