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2C47" w:rsidRPr="004C6A5C" w:rsidRDefault="00DB2C47" w:rsidP="005A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5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B2C47" w:rsidRPr="004C6A5C" w:rsidRDefault="00DB2C47" w:rsidP="005A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5C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  города Кирсанова</w:t>
      </w: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98" w:rsidRPr="005A0898" w:rsidRDefault="005A0898" w:rsidP="005A0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8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A0898">
        <w:rPr>
          <w:rFonts w:ascii="Times New Roman" w:hAnsi="Times New Roman" w:cs="Times New Roman"/>
          <w:sz w:val="24"/>
          <w:szCs w:val="24"/>
        </w:rPr>
        <w:t xml:space="preserve">   УТВЕРЖДАЮ:</w:t>
      </w:r>
    </w:p>
    <w:p w:rsidR="005A0898" w:rsidRPr="005A0898" w:rsidRDefault="005A0898" w:rsidP="005A0898">
      <w:pPr>
        <w:tabs>
          <w:tab w:val="left" w:pos="67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с</w:t>
      </w:r>
      <w:r w:rsidRPr="005A0898">
        <w:rPr>
          <w:rFonts w:ascii="Times New Roman" w:hAnsi="Times New Roman" w:cs="Times New Roman"/>
          <w:sz w:val="24"/>
          <w:szCs w:val="24"/>
        </w:rPr>
        <w:t>овет</w:t>
      </w:r>
      <w:proofErr w:type="gramEnd"/>
      <w:r w:rsidRPr="005A0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0898">
        <w:rPr>
          <w:rFonts w:ascii="Times New Roman" w:hAnsi="Times New Roman" w:cs="Times New Roman"/>
          <w:sz w:val="24"/>
          <w:szCs w:val="24"/>
        </w:rPr>
        <w:t xml:space="preserve">Директор МБОУ ООШ </w:t>
      </w:r>
    </w:p>
    <w:p w:rsidR="005A0898" w:rsidRPr="005A0898" w:rsidRDefault="005A0898" w:rsidP="005A0898">
      <w:pPr>
        <w:tabs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8">
        <w:rPr>
          <w:rFonts w:ascii="Times New Roman" w:hAnsi="Times New Roman" w:cs="Times New Roman"/>
          <w:sz w:val="24"/>
          <w:szCs w:val="24"/>
        </w:rPr>
        <w:t xml:space="preserve"> _________ 2014 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A0898">
        <w:rPr>
          <w:rFonts w:ascii="Times New Roman" w:hAnsi="Times New Roman" w:cs="Times New Roman"/>
          <w:sz w:val="24"/>
          <w:szCs w:val="24"/>
        </w:rPr>
        <w:t xml:space="preserve">  города  Кирсанова</w:t>
      </w:r>
    </w:p>
    <w:p w:rsidR="005A0898" w:rsidRPr="005A0898" w:rsidRDefault="005A0898" w:rsidP="005A0898">
      <w:pPr>
        <w:tabs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8">
        <w:rPr>
          <w:rFonts w:ascii="Times New Roman" w:hAnsi="Times New Roman" w:cs="Times New Roman"/>
          <w:sz w:val="24"/>
          <w:szCs w:val="24"/>
        </w:rPr>
        <w:t xml:space="preserve">Протокол № __ от  28 августа 2014г.                                                                                                                                                        </w:t>
      </w:r>
    </w:p>
    <w:p w:rsidR="005A0898" w:rsidRPr="005A0898" w:rsidRDefault="005A0898" w:rsidP="005A0898">
      <w:pPr>
        <w:tabs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A0898">
        <w:rPr>
          <w:rFonts w:ascii="Times New Roman" w:hAnsi="Times New Roman" w:cs="Times New Roman"/>
          <w:sz w:val="24"/>
          <w:szCs w:val="24"/>
        </w:rPr>
        <w:t xml:space="preserve"> _______Г.Д. Кондракова</w:t>
      </w:r>
    </w:p>
    <w:p w:rsidR="005A0898" w:rsidRPr="005A0898" w:rsidRDefault="005A0898" w:rsidP="005A0898">
      <w:pPr>
        <w:tabs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A0898">
        <w:rPr>
          <w:rFonts w:ascii="Times New Roman" w:hAnsi="Times New Roman" w:cs="Times New Roman"/>
          <w:sz w:val="24"/>
          <w:szCs w:val="24"/>
        </w:rPr>
        <w:t>Приказ № _______</w:t>
      </w:r>
    </w:p>
    <w:p w:rsidR="005A0898" w:rsidRPr="005A0898" w:rsidRDefault="005A0898" w:rsidP="005A0898">
      <w:pPr>
        <w:tabs>
          <w:tab w:val="left" w:pos="6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A0898">
        <w:rPr>
          <w:rFonts w:ascii="Times New Roman" w:hAnsi="Times New Roman" w:cs="Times New Roman"/>
          <w:sz w:val="24"/>
          <w:szCs w:val="24"/>
        </w:rPr>
        <w:t xml:space="preserve"> от ______2014 года</w:t>
      </w:r>
    </w:p>
    <w:p w:rsidR="005A0898" w:rsidRDefault="005A0898" w:rsidP="005A0898">
      <w:pPr>
        <w:tabs>
          <w:tab w:val="left" w:pos="6545"/>
        </w:tabs>
        <w:rPr>
          <w:sz w:val="28"/>
          <w:szCs w:val="28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98" w:rsidRDefault="00895015" w:rsidP="008950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2C47" w:rsidRPr="003662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662E3">
        <w:rPr>
          <w:rFonts w:ascii="Times New Roman" w:hAnsi="Times New Roman" w:cs="Times New Roman"/>
          <w:b/>
          <w:sz w:val="32"/>
          <w:szCs w:val="32"/>
        </w:rPr>
        <w:t>П</w:t>
      </w:r>
      <w:r w:rsidR="00DB2C47" w:rsidRPr="003662E3">
        <w:rPr>
          <w:rFonts w:ascii="Times New Roman" w:hAnsi="Times New Roman" w:cs="Times New Roman"/>
          <w:b/>
          <w:sz w:val="32"/>
          <w:szCs w:val="32"/>
        </w:rPr>
        <w:t>рограмм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DB2C47" w:rsidRPr="003662E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инновационной   площадки</w:t>
      </w:r>
    </w:p>
    <w:p w:rsidR="005A0898" w:rsidRDefault="00895015" w:rsidP="008950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«Преемственность между дошкольным и начальным образованием в условиях введения новых образовательных стандартов </w:t>
      </w:r>
    </w:p>
    <w:p w:rsidR="00DB2C47" w:rsidRPr="003662E3" w:rsidRDefault="00895015" w:rsidP="008950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системе образовательного комплекса основной общеобразовательной школы»</w:t>
      </w:r>
    </w:p>
    <w:p w:rsidR="00DB2C47" w:rsidRPr="003662E3" w:rsidRDefault="00DB2C47" w:rsidP="003662E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Default="00DB2C47" w:rsidP="00494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6A5C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CA3367" w:rsidRPr="004C6A5C">
        <w:rPr>
          <w:rFonts w:ascii="Times New Roman" w:hAnsi="Times New Roman" w:cs="Times New Roman"/>
          <w:b/>
          <w:sz w:val="24"/>
          <w:szCs w:val="24"/>
        </w:rPr>
        <w:t>:</w:t>
      </w:r>
      <w:r w:rsidR="0089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C33">
        <w:rPr>
          <w:rFonts w:ascii="Times New Roman" w:hAnsi="Times New Roman" w:cs="Times New Roman"/>
          <w:b/>
          <w:sz w:val="24"/>
          <w:szCs w:val="24"/>
        </w:rPr>
        <w:t>Г.</w:t>
      </w:r>
      <w:r w:rsidR="0089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C33">
        <w:rPr>
          <w:rFonts w:ascii="Times New Roman" w:hAnsi="Times New Roman" w:cs="Times New Roman"/>
          <w:b/>
          <w:sz w:val="24"/>
          <w:szCs w:val="24"/>
        </w:rPr>
        <w:t>Д</w:t>
      </w:r>
      <w:r w:rsidR="00895015">
        <w:rPr>
          <w:rFonts w:ascii="Times New Roman" w:hAnsi="Times New Roman" w:cs="Times New Roman"/>
          <w:b/>
          <w:sz w:val="24"/>
          <w:szCs w:val="24"/>
        </w:rPr>
        <w:t>.</w:t>
      </w:r>
      <w:r w:rsidR="00E72C33">
        <w:rPr>
          <w:rFonts w:ascii="Times New Roman" w:hAnsi="Times New Roman" w:cs="Times New Roman"/>
          <w:b/>
          <w:sz w:val="24"/>
          <w:szCs w:val="24"/>
        </w:rPr>
        <w:t xml:space="preserve"> Кондракова</w:t>
      </w:r>
    </w:p>
    <w:p w:rsidR="007074B6" w:rsidRDefault="00494677" w:rsidP="004946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074B6">
        <w:rPr>
          <w:rFonts w:ascii="Times New Roman" w:hAnsi="Times New Roman" w:cs="Times New Roman"/>
          <w:b/>
          <w:sz w:val="24"/>
          <w:szCs w:val="24"/>
        </w:rPr>
        <w:t>иректор МБОУ ООШ</w:t>
      </w:r>
    </w:p>
    <w:p w:rsidR="00DB2C47" w:rsidRDefault="00494677" w:rsidP="00494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7074B6">
        <w:rPr>
          <w:rFonts w:ascii="Times New Roman" w:hAnsi="Times New Roman" w:cs="Times New Roman"/>
          <w:b/>
          <w:sz w:val="24"/>
          <w:szCs w:val="24"/>
        </w:rPr>
        <w:t>города Кирсанова</w:t>
      </w:r>
    </w:p>
    <w:p w:rsidR="007074B6" w:rsidRPr="004C6A5C" w:rsidRDefault="007074B6" w:rsidP="007074B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865" w:rsidRPr="004C6A5C" w:rsidRDefault="00BC4865" w:rsidP="004C6A5C">
      <w:pPr>
        <w:pStyle w:val="Default"/>
        <w:spacing w:line="360" w:lineRule="auto"/>
        <w:jc w:val="both"/>
        <w:rPr>
          <w:b/>
          <w:bCs/>
        </w:rPr>
      </w:pPr>
      <w:r w:rsidRPr="004C6A5C">
        <w:rPr>
          <w:b/>
          <w:bCs/>
        </w:rPr>
        <w:lastRenderedPageBreak/>
        <w:t xml:space="preserve">СОДЕРЖАНИЕ </w:t>
      </w:r>
    </w:p>
    <w:p w:rsidR="007D2123" w:rsidRPr="004C6A5C" w:rsidRDefault="007D2123" w:rsidP="004C6A5C">
      <w:pPr>
        <w:pStyle w:val="Default"/>
        <w:spacing w:line="360" w:lineRule="auto"/>
        <w:jc w:val="both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1242"/>
        <w:gridCol w:w="709"/>
        <w:gridCol w:w="7088"/>
        <w:gridCol w:w="1241"/>
      </w:tblGrid>
      <w:tr w:rsidR="007D2123" w:rsidRPr="004C6A5C" w:rsidTr="00523730">
        <w:tc>
          <w:tcPr>
            <w:tcW w:w="1242" w:type="dxa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Раздел 1.</w:t>
            </w:r>
          </w:p>
        </w:tc>
        <w:tc>
          <w:tcPr>
            <w:tcW w:w="7797" w:type="dxa"/>
            <w:gridSpan w:val="2"/>
          </w:tcPr>
          <w:p w:rsidR="007D2123" w:rsidRPr="004C6A5C" w:rsidRDefault="007D2123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программы. Цели, задачи, миссия </w:t>
            </w:r>
            <w:proofErr w:type="gram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комплекса (ОК).</w:t>
            </w:r>
            <w:r w:rsidR="00523730" w:rsidRPr="004C6A5C">
              <w:rPr>
                <w:color w:val="222222"/>
              </w:rPr>
              <w:t xml:space="preserve"> Стратегические направления педагогической деятельности образовательного комплекса.</w:t>
            </w:r>
          </w:p>
        </w:tc>
        <w:tc>
          <w:tcPr>
            <w:tcW w:w="1241" w:type="dxa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D2123" w:rsidRPr="004C6A5C" w:rsidTr="00523730">
        <w:tc>
          <w:tcPr>
            <w:tcW w:w="1242" w:type="dxa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Раздел 2</w:t>
            </w:r>
          </w:p>
        </w:tc>
        <w:tc>
          <w:tcPr>
            <w:tcW w:w="7797" w:type="dxa"/>
            <w:gridSpan w:val="2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Паспорт программы</w:t>
            </w:r>
          </w:p>
        </w:tc>
        <w:tc>
          <w:tcPr>
            <w:tcW w:w="1241" w:type="dxa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D2123" w:rsidRPr="004C6A5C" w:rsidTr="00523730">
        <w:tc>
          <w:tcPr>
            <w:tcW w:w="1242" w:type="dxa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Раздел 3</w:t>
            </w:r>
          </w:p>
        </w:tc>
        <w:tc>
          <w:tcPr>
            <w:tcW w:w="7797" w:type="dxa"/>
            <w:gridSpan w:val="2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Информационная справка</w:t>
            </w:r>
          </w:p>
        </w:tc>
        <w:tc>
          <w:tcPr>
            <w:tcW w:w="1241" w:type="dxa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7D2123" w:rsidRPr="004C6A5C" w:rsidTr="00523730">
        <w:tc>
          <w:tcPr>
            <w:tcW w:w="1242" w:type="dxa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Раздел 4</w:t>
            </w:r>
          </w:p>
        </w:tc>
        <w:tc>
          <w:tcPr>
            <w:tcW w:w="7797" w:type="dxa"/>
            <w:gridSpan w:val="2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Анализ результатов учебно-воспитательного процесса</w:t>
            </w:r>
          </w:p>
        </w:tc>
        <w:tc>
          <w:tcPr>
            <w:tcW w:w="1241" w:type="dxa"/>
          </w:tcPr>
          <w:p w:rsidR="007D2123" w:rsidRPr="004C6A5C" w:rsidRDefault="007D2123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4.1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820256">
            <w:pPr>
              <w:pStyle w:val="Default"/>
              <w:spacing w:line="360" w:lineRule="auto"/>
              <w:jc w:val="both"/>
            </w:pPr>
            <w:proofErr w:type="gramStart"/>
            <w:r w:rsidRPr="004C6A5C">
              <w:t>Мониторинг воспитания в ДО и успеваемости ОУ</w:t>
            </w:r>
            <w:proofErr w:type="gramEnd"/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4.2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окружных и городских конкурсах,</w:t>
            </w:r>
          </w:p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proofErr w:type="gramStart"/>
            <w:r w:rsidRPr="004C6A5C">
              <w:t>олимпиадах</w:t>
            </w:r>
            <w:proofErr w:type="gramEnd"/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4.3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Анализ кадрового состава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4.4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Состояние материально-технической базы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4.5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Санитарное состояние зданий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4.6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</w:pPr>
            <w:r w:rsidRPr="004C6A5C">
              <w:t>Финансовое обеспечение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Раздел 5</w:t>
            </w:r>
          </w:p>
        </w:tc>
        <w:tc>
          <w:tcPr>
            <w:tcW w:w="7797" w:type="dxa"/>
            <w:gridSpan w:val="2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Концептуальное обоснование новой модели ОК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5.1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Модель образовательного комплекса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5.2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Организационно-педагогические принципы, реализуемые в ОК.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Раздел 6</w:t>
            </w:r>
          </w:p>
        </w:tc>
        <w:tc>
          <w:tcPr>
            <w:tcW w:w="7797" w:type="dxa"/>
            <w:gridSpan w:val="2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Основные этапы реализации программы развития ОК.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Раздел 7</w:t>
            </w:r>
          </w:p>
        </w:tc>
        <w:tc>
          <w:tcPr>
            <w:tcW w:w="7797" w:type="dxa"/>
            <w:gridSpan w:val="2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Ожидаемые результаты выполнения Программы.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7.1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Критерии эффективности.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  <w:tr w:rsidR="00CA3367" w:rsidRPr="004C6A5C" w:rsidTr="00523730">
        <w:tc>
          <w:tcPr>
            <w:tcW w:w="1242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rPr>
                <w:bCs/>
              </w:rPr>
              <w:t>7.2</w:t>
            </w:r>
          </w:p>
        </w:tc>
        <w:tc>
          <w:tcPr>
            <w:tcW w:w="7088" w:type="dxa"/>
            <w:tcBorders>
              <w:left w:val="single" w:sz="4" w:space="0" w:color="auto"/>
            </w:tcBorders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  <w:r w:rsidRPr="004C6A5C">
              <w:t>Риски и их минимизация</w:t>
            </w:r>
          </w:p>
        </w:tc>
        <w:tc>
          <w:tcPr>
            <w:tcW w:w="1241" w:type="dxa"/>
          </w:tcPr>
          <w:p w:rsidR="00CA3367" w:rsidRPr="004C6A5C" w:rsidRDefault="00CA3367" w:rsidP="004C6A5C">
            <w:pPr>
              <w:pStyle w:val="Default"/>
              <w:spacing w:line="360" w:lineRule="auto"/>
              <w:jc w:val="both"/>
              <w:rPr>
                <w:bCs/>
              </w:rPr>
            </w:pPr>
          </w:p>
        </w:tc>
      </w:tr>
    </w:tbl>
    <w:p w:rsidR="007D2123" w:rsidRPr="004C6A5C" w:rsidRDefault="007D2123" w:rsidP="004C6A5C">
      <w:pPr>
        <w:pStyle w:val="Default"/>
        <w:spacing w:line="360" w:lineRule="auto"/>
        <w:jc w:val="both"/>
        <w:rPr>
          <w:b/>
          <w:bCs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C47" w:rsidRPr="004C6A5C" w:rsidRDefault="00DB2C4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367" w:rsidRPr="004C6A5C" w:rsidRDefault="00CA3367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A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Обоснование актуальности </w:t>
      </w:r>
      <w:r w:rsidR="00355750"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4C6A5C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CA3367" w:rsidRPr="004C6A5C" w:rsidRDefault="00CA3367" w:rsidP="004C6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Система образования в Российской Федерации находится в состоянии модернизации. Происходят системные изменения в содержании образования, организации образовательного процесса, оценке качества планируемых результатов, образовательной инфраструктуре. </w:t>
      </w:r>
      <w:r w:rsidR="00E300A5">
        <w:rPr>
          <w:rFonts w:ascii="Times New Roman" w:hAnsi="Times New Roman" w:cs="Times New Roman"/>
          <w:sz w:val="24"/>
          <w:szCs w:val="24"/>
        </w:rPr>
        <w:t>В силу вступил Закон «Об образовании»,</w:t>
      </w:r>
      <w:r w:rsidRPr="004C6A5C">
        <w:rPr>
          <w:rFonts w:ascii="Times New Roman" w:hAnsi="Times New Roman" w:cs="Times New Roman"/>
          <w:sz w:val="24"/>
          <w:szCs w:val="24"/>
        </w:rPr>
        <w:t xml:space="preserve"> разработан и поэтапно вводится федеральный государственный образовательный стандарт общего образования.</w:t>
      </w:r>
    </w:p>
    <w:p w:rsidR="00CA3367" w:rsidRPr="004C6A5C" w:rsidRDefault="00CA3367" w:rsidP="004C6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Актуальность программы</w:t>
      </w:r>
      <w:r w:rsidR="00E300A5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4C6A5C">
        <w:rPr>
          <w:rFonts w:ascii="Times New Roman" w:hAnsi="Times New Roman" w:cs="Times New Roman"/>
          <w:sz w:val="24"/>
          <w:szCs w:val="24"/>
        </w:rPr>
        <w:t xml:space="preserve"> заключается в том, что в рамках введения стандартов второго поколения, реализации государственной программы Российской Федерации "Развитие образования" на 2013 - 2020 годы и нового Закона «Об образовании в Российской Федерации» назрела необходимость оптимизации сети образовательных учреждений и создания структуры, позволяющей качественно выполнять в полном объеме ФГОС общего образования.</w:t>
      </w:r>
    </w:p>
    <w:p w:rsidR="00CA3367" w:rsidRPr="004C6A5C" w:rsidRDefault="00CA3367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Особую роль в рамках реализации Программы играет гармоничное развитие ребенка с момента его вхождения в социальную среду</w:t>
      </w:r>
      <w:r w:rsidR="00895015">
        <w:rPr>
          <w:rFonts w:ascii="Times New Roman" w:hAnsi="Times New Roman" w:cs="Times New Roman"/>
          <w:sz w:val="24"/>
          <w:szCs w:val="24"/>
        </w:rPr>
        <w:t xml:space="preserve"> –</w:t>
      </w:r>
      <w:r w:rsidRPr="004C6A5C">
        <w:rPr>
          <w:rFonts w:ascii="Times New Roman" w:hAnsi="Times New Roman" w:cs="Times New Roman"/>
          <w:sz w:val="24"/>
          <w:szCs w:val="24"/>
        </w:rPr>
        <w:t xml:space="preserve"> </w:t>
      </w:r>
      <w:r w:rsidR="00895015">
        <w:rPr>
          <w:rFonts w:ascii="Times New Roman" w:hAnsi="Times New Roman" w:cs="Times New Roman"/>
          <w:sz w:val="24"/>
          <w:szCs w:val="24"/>
        </w:rPr>
        <w:t>«</w:t>
      </w:r>
      <w:r w:rsidRPr="004C6A5C">
        <w:rPr>
          <w:rFonts w:ascii="Times New Roman" w:hAnsi="Times New Roman" w:cs="Times New Roman"/>
          <w:sz w:val="24"/>
          <w:szCs w:val="24"/>
        </w:rPr>
        <w:t>детский сад</w:t>
      </w:r>
      <w:r w:rsidR="00895015">
        <w:rPr>
          <w:rFonts w:ascii="Times New Roman" w:hAnsi="Times New Roman" w:cs="Times New Roman"/>
          <w:sz w:val="24"/>
          <w:szCs w:val="24"/>
        </w:rPr>
        <w:t>»</w:t>
      </w:r>
      <w:r w:rsidRPr="004C6A5C">
        <w:rPr>
          <w:rFonts w:ascii="Times New Roman" w:hAnsi="Times New Roman" w:cs="Times New Roman"/>
          <w:sz w:val="24"/>
          <w:szCs w:val="24"/>
        </w:rPr>
        <w:t>, пребывания в ней и трансформации своего первого социального опыта при переходе в начальную школу. Основная цель  нашего образовательного  комплекса сделать этот процесс наиболее комфортным, построить «образовательный лифт» - «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д</w:t>
      </w:r>
      <w:r w:rsidR="00820256">
        <w:rPr>
          <w:rFonts w:ascii="Times New Roman" w:hAnsi="Times New Roman" w:cs="Times New Roman"/>
          <w:sz w:val="24"/>
          <w:szCs w:val="24"/>
        </w:rPr>
        <w:t>ошкольное</w:t>
      </w:r>
      <w:proofErr w:type="gramEnd"/>
      <w:r w:rsidR="00820256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Pr="004C6A5C">
        <w:rPr>
          <w:rFonts w:ascii="Times New Roman" w:hAnsi="Times New Roman" w:cs="Times New Roman"/>
          <w:sz w:val="24"/>
          <w:szCs w:val="24"/>
        </w:rPr>
        <w:t>-школа-семья», основными характеристиками которого являются:</w:t>
      </w:r>
    </w:p>
    <w:p w:rsidR="00CA3367" w:rsidRPr="004C6A5C" w:rsidRDefault="00CA3367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- преемственность ступеней образования для детей от </w:t>
      </w:r>
      <w:r w:rsidR="008438F6">
        <w:rPr>
          <w:rFonts w:ascii="Times New Roman" w:hAnsi="Times New Roman" w:cs="Times New Roman"/>
          <w:sz w:val="24"/>
          <w:szCs w:val="24"/>
        </w:rPr>
        <w:t>3</w:t>
      </w:r>
      <w:r w:rsidRPr="004C6A5C">
        <w:rPr>
          <w:rFonts w:ascii="Times New Roman" w:hAnsi="Times New Roman" w:cs="Times New Roman"/>
          <w:sz w:val="24"/>
          <w:szCs w:val="24"/>
        </w:rPr>
        <w:t xml:space="preserve"> до 15 лет, гарантирующая готовность выпускника д</w:t>
      </w:r>
      <w:r w:rsidR="00820256">
        <w:rPr>
          <w:rFonts w:ascii="Times New Roman" w:hAnsi="Times New Roman" w:cs="Times New Roman"/>
          <w:sz w:val="24"/>
          <w:szCs w:val="24"/>
        </w:rPr>
        <w:t>ошкольного отделения</w:t>
      </w:r>
      <w:r w:rsidRPr="004C6A5C">
        <w:rPr>
          <w:rFonts w:ascii="Times New Roman" w:hAnsi="Times New Roman" w:cs="Times New Roman"/>
          <w:sz w:val="24"/>
          <w:szCs w:val="24"/>
        </w:rPr>
        <w:t xml:space="preserve"> к переходу в новую социальную среду 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–ш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>колу, выпускника начальной школы к активной учебно-познавательной деятельности и творческой активности в ней, выпускника основной школы к самоопределению в следующей ступени образования;</w:t>
      </w:r>
    </w:p>
    <w:p w:rsidR="00CA3367" w:rsidRPr="004C6A5C" w:rsidRDefault="00CA3367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- </w:t>
      </w:r>
      <w:r w:rsidR="0006538C" w:rsidRPr="004C6A5C">
        <w:rPr>
          <w:rFonts w:ascii="Times New Roman" w:hAnsi="Times New Roman" w:cs="Times New Roman"/>
          <w:sz w:val="24"/>
          <w:szCs w:val="24"/>
        </w:rPr>
        <w:t>-</w:t>
      </w:r>
      <w:r w:rsidR="0006538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06538C" w:rsidRPr="004C6A5C">
        <w:rPr>
          <w:rFonts w:ascii="Times New Roman" w:hAnsi="Times New Roman" w:cs="Times New Roman"/>
          <w:sz w:val="24"/>
          <w:szCs w:val="24"/>
        </w:rPr>
        <w:t>здоровьесберегающ</w:t>
      </w:r>
      <w:r w:rsidR="0006538C">
        <w:rPr>
          <w:rFonts w:ascii="Times New Roman" w:hAnsi="Times New Roman" w:cs="Times New Roman"/>
          <w:sz w:val="24"/>
          <w:szCs w:val="24"/>
        </w:rPr>
        <w:t>ей</w:t>
      </w:r>
      <w:r w:rsidR="0006538C" w:rsidRPr="004C6A5C">
        <w:rPr>
          <w:rFonts w:ascii="Times New Roman" w:hAnsi="Times New Roman" w:cs="Times New Roman"/>
          <w:sz w:val="24"/>
          <w:szCs w:val="24"/>
        </w:rPr>
        <w:t>образовательн</w:t>
      </w:r>
      <w:r w:rsidR="0006538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6538C">
        <w:rPr>
          <w:rFonts w:ascii="Times New Roman" w:hAnsi="Times New Roman" w:cs="Times New Roman"/>
          <w:sz w:val="24"/>
          <w:szCs w:val="24"/>
        </w:rPr>
        <w:t xml:space="preserve"> </w:t>
      </w:r>
      <w:r w:rsidR="0006538C" w:rsidRPr="004C6A5C">
        <w:rPr>
          <w:rFonts w:ascii="Times New Roman" w:hAnsi="Times New Roman" w:cs="Times New Roman"/>
          <w:sz w:val="24"/>
          <w:szCs w:val="24"/>
        </w:rPr>
        <w:t xml:space="preserve"> сред</w:t>
      </w:r>
      <w:r w:rsidR="0006538C">
        <w:rPr>
          <w:rFonts w:ascii="Times New Roman" w:hAnsi="Times New Roman" w:cs="Times New Roman"/>
          <w:sz w:val="24"/>
          <w:szCs w:val="24"/>
        </w:rPr>
        <w:t>ы, способствующей сохранению и укреплению физического, психического и социального здоровья обучающихся и воспитанников</w:t>
      </w:r>
      <w:proofErr w:type="gramStart"/>
      <w:r w:rsidR="000653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538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06538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06538C">
        <w:rPr>
          <w:rFonts w:ascii="Times New Roman" w:hAnsi="Times New Roman" w:cs="Times New Roman"/>
          <w:sz w:val="24"/>
          <w:szCs w:val="24"/>
        </w:rPr>
        <w:t>ля этого на базе образовательного комплекса предлагается создать  «Центр здоровья» для всех ступеней развития</w:t>
      </w:r>
      <w:r w:rsidRPr="004C6A5C">
        <w:rPr>
          <w:rFonts w:ascii="Times New Roman" w:hAnsi="Times New Roman" w:cs="Times New Roman"/>
          <w:sz w:val="24"/>
          <w:szCs w:val="24"/>
        </w:rPr>
        <w:t>;</w:t>
      </w:r>
    </w:p>
    <w:p w:rsidR="00AF42EE" w:rsidRDefault="00CA3367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6A5C">
        <w:rPr>
          <w:rFonts w:ascii="Times New Roman" w:hAnsi="Times New Roman" w:cs="Times New Roman"/>
          <w:sz w:val="24"/>
          <w:szCs w:val="24"/>
        </w:rPr>
        <w:t>- дифференцированный подход – возможность каждой семье и ребенку выстроить в образовательной среде свою инд</w:t>
      </w:r>
      <w:r w:rsidR="001D5729">
        <w:rPr>
          <w:rFonts w:ascii="Times New Roman" w:hAnsi="Times New Roman" w:cs="Times New Roman"/>
          <w:sz w:val="24"/>
          <w:szCs w:val="24"/>
        </w:rPr>
        <w:t>ивидуальную траекторию развития.</w:t>
      </w:r>
      <w:r w:rsidR="00AF42EE" w:rsidRPr="00AF42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</w:t>
      </w:r>
    </w:p>
    <w:p w:rsidR="00FC6F61" w:rsidRPr="00895015" w:rsidRDefault="00AF42EE" w:rsidP="008950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F42EE">
        <w:rPr>
          <w:rStyle w:val="a7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Идея  программы развития комплекса</w:t>
      </w:r>
      <w:r w:rsidRPr="00AF42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F42E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B1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гибкой системы преемственности образовательного процесса в условиях объединения </w:t>
      </w:r>
      <w:r w:rsidR="00C34A98" w:rsidRPr="00AB1C7A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образования – начальной школы и основного  образования в</w:t>
      </w:r>
      <w:r w:rsidRPr="00AB1C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МБОУ ООШ города </w:t>
      </w:r>
      <w:r w:rsidR="00355750" w:rsidRPr="00AB1C7A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B1C7A">
        <w:rPr>
          <w:rFonts w:ascii="Times New Roman" w:hAnsi="Times New Roman" w:cs="Times New Roman"/>
          <w:sz w:val="24"/>
          <w:szCs w:val="24"/>
          <w:shd w:val="clear" w:color="auto" w:fill="FFFFFF"/>
        </w:rPr>
        <w:t>ирсанова.</w:t>
      </w:r>
      <w:r w:rsidRPr="00AB1C7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D572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C6F61" w:rsidRPr="004C6A5C">
        <w:rPr>
          <w:rFonts w:ascii="Times New Roman" w:hAnsi="Times New Roman" w:cs="Times New Roman"/>
          <w:b/>
          <w:bCs/>
          <w:sz w:val="24"/>
          <w:szCs w:val="24"/>
        </w:rPr>
        <w:t xml:space="preserve">иссия </w:t>
      </w:r>
      <w:r w:rsidR="00895015" w:rsidRPr="00895015">
        <w:rPr>
          <w:rFonts w:ascii="Times New Roman" w:hAnsi="Times New Roman" w:cs="Times New Roman"/>
          <w:b/>
        </w:rPr>
        <w:t>Программа  инновационной экспериментальной  площадки «Преемственность между дошкольным и начальным образованием в условиях введения новых образовательных стандартов в системе образовательного комплекса основной общеобразовательной школы</w:t>
      </w:r>
      <w:r w:rsidR="00FC6F61" w:rsidRPr="00895015">
        <w:rPr>
          <w:rFonts w:ascii="Times New Roman" w:hAnsi="Times New Roman" w:cs="Times New Roman"/>
          <w:b/>
          <w:bCs/>
        </w:rPr>
        <w:t xml:space="preserve">» </w:t>
      </w:r>
      <w:r w:rsidR="00FC6F61" w:rsidRPr="004C6A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FC6F61" w:rsidRPr="004C6A5C">
        <w:rPr>
          <w:rFonts w:ascii="Times New Roman" w:hAnsi="Times New Roman" w:cs="Times New Roman"/>
          <w:iCs/>
          <w:sz w:val="24"/>
          <w:szCs w:val="24"/>
        </w:rPr>
        <w:t>предоставление максимально широкого поля</w:t>
      </w:r>
      <w:r w:rsidR="008950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C6F61" w:rsidRPr="004C6A5C">
        <w:rPr>
          <w:rFonts w:ascii="Times New Roman" w:hAnsi="Times New Roman" w:cs="Times New Roman"/>
          <w:iCs/>
          <w:sz w:val="24"/>
          <w:szCs w:val="24"/>
        </w:rPr>
        <w:t xml:space="preserve">возможностей наибольшему числу обучающихся, ориентированных </w:t>
      </w:r>
      <w:r w:rsidR="00FC6F61" w:rsidRPr="004C6A5C">
        <w:rPr>
          <w:rFonts w:ascii="Times New Roman" w:hAnsi="Times New Roman" w:cs="Times New Roman"/>
          <w:iCs/>
          <w:sz w:val="24"/>
          <w:szCs w:val="24"/>
        </w:rPr>
        <w:lastRenderedPageBreak/>
        <w:t>на высокий уровень образования и воспитания.</w:t>
      </w:r>
      <w:r w:rsidR="00523730" w:rsidRPr="004C6A5C">
        <w:rPr>
          <w:rFonts w:ascii="Times New Roman" w:hAnsi="Times New Roman" w:cs="Times New Roman"/>
          <w:sz w:val="24"/>
          <w:szCs w:val="24"/>
        </w:rPr>
        <w:t xml:space="preserve"> Миссию нашего учебного учреждения можно отразить девизом: «От знания и понимания к мастерству и творчеству».</w:t>
      </w:r>
    </w:p>
    <w:p w:rsidR="004C2405" w:rsidRDefault="004C2405" w:rsidP="00AF42E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6A5C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</w:p>
    <w:p w:rsidR="004C2405" w:rsidRPr="004C6A5C" w:rsidRDefault="004C2405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5C">
        <w:rPr>
          <w:rFonts w:ascii="Times New Roman" w:hAnsi="Times New Roman" w:cs="Times New Roman"/>
          <w:sz w:val="24"/>
          <w:szCs w:val="24"/>
        </w:rPr>
        <w:t>Создание многофункционального образовательного комплекса за счет объединения ДО и ОУ, реализующего общеобразовательную программу, позволяющую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воспитания и обучения в соответствии с интересами и намерениями воспитанников, обучающихся и их родителей (законных представителей) в отношении продолжения образования.</w:t>
      </w:r>
      <w:proofErr w:type="gramEnd"/>
    </w:p>
    <w:p w:rsidR="004C2405" w:rsidRDefault="004C2405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Реализация мероприятий по созданию многофункционального образовательного комплекса позволит выстроить систему непрерывного многоуровневого индивидуализированного образования и эффективно использовать кадровые, материальные и финансовые ресурсы, повысить качество образования, обеспечить равный доступ школьников к образовательным услугам.</w:t>
      </w:r>
    </w:p>
    <w:p w:rsidR="0006538C" w:rsidRDefault="0006538C" w:rsidP="000653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Концептуальное обоснование новой модели </w:t>
      </w:r>
    </w:p>
    <w:p w:rsidR="0006538C" w:rsidRPr="004C6A5C" w:rsidRDefault="00895015" w:rsidP="000653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6538C">
        <w:rPr>
          <w:rFonts w:ascii="Times New Roman" w:hAnsi="Times New Roman" w:cs="Times New Roman"/>
          <w:b/>
          <w:sz w:val="24"/>
          <w:szCs w:val="24"/>
          <w:u w:val="single"/>
        </w:rPr>
        <w:t>ногофункционального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538C" w:rsidRPr="004C6A5C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образовательного комплекса</w:t>
      </w:r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Предлагаемая концепция программы объединения детского сада и основной школы  разработана в целях развития системы управления качеством образования, совершенствования образовательного процесса, повышения доступности качественного образования, реализации единой линии развития ребенка на этапах дошкольного, начального  и основного образования, придания педагогическому процессу целостного, последовательного и перспективного характера.</w:t>
      </w:r>
    </w:p>
    <w:p w:rsidR="0006538C" w:rsidRDefault="0006538C" w:rsidP="000653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Концепция объединения 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и ОУ 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создание первого многофункционального образовательного комплекса  на базе МБОУ ООШ города Кирсанова с использованием ресурсов дошкольного образовательного учреждения и основной школы, что позволит создать условия для максимального развития, самореализации обучающихся, обеспечить эффективное использование ресурсов образовательных учреждений и равенство доступа детей к образовательным услугам.</w:t>
      </w:r>
    </w:p>
    <w:p w:rsidR="00732C51" w:rsidRDefault="0006538C" w:rsidP="008950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5C">
        <w:rPr>
          <w:rFonts w:ascii="Times New Roman" w:hAnsi="Times New Roman" w:cs="Times New Roman"/>
          <w:sz w:val="24"/>
          <w:szCs w:val="24"/>
        </w:rPr>
        <w:t xml:space="preserve">Концепция предполагает, что основная образовательная программа дошкольного образовательного учреждения в структуре многоуровневого образовательного комплекса, условия ее реализации будут обеспечивать преемственность дошкольного и начального общего образования, а также в дальнейшем эффективную реализацию и освоение обучающимися основной образовательной программы начального общего образования, направленной на развитие всех обучающихся, в особенности тех, кто в наибольшей степени нуждается в </w:t>
      </w:r>
      <w:r w:rsidRPr="004C6A5C">
        <w:rPr>
          <w:rFonts w:ascii="Times New Roman" w:hAnsi="Times New Roman" w:cs="Times New Roman"/>
          <w:sz w:val="24"/>
          <w:szCs w:val="24"/>
        </w:rPr>
        <w:lastRenderedPageBreak/>
        <w:t>специальных условиях обучения, - одаренных детей и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здоровья.</w:t>
      </w:r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5C">
        <w:rPr>
          <w:rFonts w:ascii="Times New Roman" w:hAnsi="Times New Roman" w:cs="Times New Roman"/>
          <w:sz w:val="24"/>
          <w:szCs w:val="24"/>
        </w:rPr>
        <w:t>В условиях объединения ДО</w:t>
      </w:r>
      <w:r w:rsidR="00895015">
        <w:rPr>
          <w:rFonts w:ascii="Times New Roman" w:hAnsi="Times New Roman" w:cs="Times New Roman"/>
          <w:sz w:val="24"/>
          <w:szCs w:val="24"/>
        </w:rPr>
        <w:t xml:space="preserve"> </w:t>
      </w:r>
      <w:r w:rsidRPr="004C6A5C">
        <w:rPr>
          <w:rFonts w:ascii="Times New Roman" w:hAnsi="Times New Roman" w:cs="Times New Roman"/>
          <w:sz w:val="24"/>
          <w:szCs w:val="24"/>
        </w:rPr>
        <w:t xml:space="preserve"> И ОУ осуществляется преемственность образовательного процесса, форм, средств, приемов и методов воспитания и обучения, целью которых является обеспечение полноценного личностного развития, физиологического и психологического благополучия ребенка в переходный период от дошкольного воспитания к школе, направленного на перспективное формирование личности ребенка с опорой на его предыдущий опыт и накопленные знания.</w:t>
      </w:r>
      <w:proofErr w:type="gramEnd"/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  <w:u w:val="single"/>
        </w:rPr>
        <w:t>Цель дошкольного образования</w:t>
      </w:r>
      <w:r w:rsidRPr="004C6A5C">
        <w:rPr>
          <w:rFonts w:ascii="Times New Roman" w:hAnsi="Times New Roman" w:cs="Times New Roman"/>
          <w:sz w:val="24"/>
          <w:szCs w:val="24"/>
        </w:rPr>
        <w:t>: общее развитие ребенка, задаваемое государственным стандартом в полном объеме в соответствии с  потенциальными возможностями и спецификой детства.</w:t>
      </w:r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  <w:u w:val="single"/>
        </w:rPr>
        <w:t>Цель начального общего образования</w:t>
      </w:r>
      <w:r w:rsidRPr="004C6A5C">
        <w:rPr>
          <w:rFonts w:ascii="Times New Roman" w:hAnsi="Times New Roman" w:cs="Times New Roman"/>
          <w:sz w:val="24"/>
          <w:szCs w:val="24"/>
        </w:rPr>
        <w:t>: продолжить общее развитие детей с учетом возрастных возможностей, специфики школьной жизни, наряду с освоением важнейших учебных навыков и становлением учебной деятельности (мотивации, способов и типов общения);</w:t>
      </w:r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A5C">
        <w:rPr>
          <w:rFonts w:ascii="Times New Roman" w:hAnsi="Times New Roman" w:cs="Times New Roman"/>
          <w:sz w:val="24"/>
          <w:szCs w:val="24"/>
          <w:u w:val="single"/>
        </w:rPr>
        <w:t>Цель основного общего образования</w:t>
      </w:r>
      <w:r w:rsidRPr="004C6A5C">
        <w:rPr>
          <w:rFonts w:ascii="Times New Roman" w:hAnsi="Times New Roman" w:cs="Times New Roman"/>
          <w:sz w:val="24"/>
          <w:szCs w:val="24"/>
        </w:rPr>
        <w:t xml:space="preserve">: </w:t>
      </w:r>
      <w:r w:rsidRPr="004C6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обучение и воспитание в интересах личности, общества, государства, обеспечивать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Для этого в образовательном комплексе  должно произойти:</w:t>
      </w:r>
    </w:p>
    <w:p w:rsidR="0006538C" w:rsidRPr="004C6A5C" w:rsidRDefault="0006538C" w:rsidP="0006538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6A5C">
        <w:rPr>
          <w:rFonts w:ascii="Times New Roman" w:hAnsi="Times New Roman"/>
          <w:sz w:val="24"/>
          <w:szCs w:val="24"/>
          <w:u w:val="single"/>
        </w:rPr>
        <w:t>Изменение содержательной формы:</w:t>
      </w:r>
    </w:p>
    <w:p w:rsidR="0006538C" w:rsidRPr="004C6A5C" w:rsidRDefault="0006538C" w:rsidP="0006538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Разработка единых курсов изучения отдельных программ. Создание на каждом этапе базы для последующего изучения учебного материала на более высоком уровне за счет расширения и углубления тематики, использование принципа концентричности в организации содержания учебных программ и </w:t>
      </w:r>
      <w:proofErr w:type="spellStart"/>
      <w:r w:rsidRPr="004C6A5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связей. </w:t>
      </w:r>
    </w:p>
    <w:p w:rsidR="0006538C" w:rsidRPr="004C6A5C" w:rsidRDefault="0006538C" w:rsidP="0006538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6A5C">
        <w:rPr>
          <w:rFonts w:ascii="Times New Roman" w:hAnsi="Times New Roman"/>
          <w:sz w:val="24"/>
          <w:szCs w:val="24"/>
          <w:u w:val="single"/>
        </w:rPr>
        <w:t xml:space="preserve"> Изменение технологической формы:</w:t>
      </w:r>
    </w:p>
    <w:p w:rsidR="0006538C" w:rsidRPr="004C6A5C" w:rsidRDefault="0006538C" w:rsidP="0006538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Преемственность форм, средств, приемов и методов воспитания и обучения. Создание новых методик, технологий и средств обучения, разработка общих подходов к организации учебно-воспитательного процесса в подготовительной группе детского сада и начальном звене, при которой обучение дошкольников осуществляется на основе специфических для этого возраста видов деятельности:</w:t>
      </w:r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            отказ в д</w:t>
      </w:r>
      <w:r w:rsidR="00820256">
        <w:rPr>
          <w:rFonts w:ascii="Times New Roman" w:hAnsi="Times New Roman" w:cs="Times New Roman"/>
          <w:sz w:val="24"/>
          <w:szCs w:val="24"/>
        </w:rPr>
        <w:t>ошкольном отделении</w:t>
      </w:r>
      <w:r w:rsidRPr="004C6A5C">
        <w:rPr>
          <w:rFonts w:ascii="Times New Roman" w:hAnsi="Times New Roman" w:cs="Times New Roman"/>
          <w:sz w:val="24"/>
          <w:szCs w:val="24"/>
        </w:rPr>
        <w:t xml:space="preserve"> от учебно-дисциплинарной модели и переход к личностно- ориентированному обучению.</w:t>
      </w:r>
    </w:p>
    <w:p w:rsidR="0006538C" w:rsidRPr="004C6A5C" w:rsidRDefault="0006538C" w:rsidP="0006538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 Обучение в школе: учебно-воспитательный процесс должен быть насыщен игровыми приемами, драматизацией, различными видами предметно-практической деятельности, т. е. руководство деятельностью первоклассников должно осуществляться с использованием методов и приемов</w:t>
      </w:r>
    </w:p>
    <w:p w:rsidR="0006538C" w:rsidRPr="004C6A5C" w:rsidRDefault="0006538C" w:rsidP="0006538C">
      <w:pPr>
        <w:pStyle w:val="a4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lastRenderedPageBreak/>
        <w:t>дошкольного воспитания.</w:t>
      </w:r>
    </w:p>
    <w:p w:rsidR="0006538C" w:rsidRPr="004C6A5C" w:rsidRDefault="0006538C" w:rsidP="0006538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 Взаимодействие применяемых на разных ступенях средств, форм, методов обучения характеризует требования, предъявляемые к знаниям, умениям, навыкам учащихся на каждом этапе обучения.</w:t>
      </w:r>
    </w:p>
    <w:p w:rsidR="0006538C" w:rsidRPr="004C6A5C" w:rsidRDefault="0006538C" w:rsidP="0006538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6A5C">
        <w:rPr>
          <w:rFonts w:ascii="Times New Roman" w:hAnsi="Times New Roman"/>
          <w:sz w:val="24"/>
          <w:szCs w:val="24"/>
          <w:u w:val="single"/>
        </w:rPr>
        <w:t>Изменение психологической формы:</w:t>
      </w:r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Совершенствование форм организации учебно-воспитательного процесса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иметодов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обучения в детском саду и школе:</w:t>
      </w:r>
    </w:p>
    <w:p w:rsidR="0006538C" w:rsidRPr="004C6A5C" w:rsidRDefault="0006538C" w:rsidP="00065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учет возрастных особенностей;</w:t>
      </w:r>
    </w:p>
    <w:p w:rsidR="0006538C" w:rsidRPr="004C6A5C" w:rsidRDefault="0006538C" w:rsidP="00065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снятие психологических трудностей;</w:t>
      </w:r>
    </w:p>
    <w:p w:rsidR="0006538C" w:rsidRPr="004C6A5C" w:rsidRDefault="0006538C" w:rsidP="00065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адаптация переходных периодов;</w:t>
      </w:r>
    </w:p>
    <w:p w:rsidR="0006538C" w:rsidRPr="004C6A5C" w:rsidRDefault="0006538C" w:rsidP="00065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обеспечение достаточной двигательной активностью;</w:t>
      </w:r>
    </w:p>
    <w:p w:rsidR="0006538C" w:rsidRPr="004C6A5C" w:rsidRDefault="0006538C" w:rsidP="00065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общение в формах неурочного типа с опорой на диалоговое взаимодействие;</w:t>
      </w:r>
    </w:p>
    <w:p w:rsidR="0006538C" w:rsidRPr="004C6A5C" w:rsidRDefault="0006538C" w:rsidP="00065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обучение на интегративной основе, связь знаний с повседневной жизнью;</w:t>
      </w:r>
    </w:p>
    <w:p w:rsidR="0006538C" w:rsidRPr="004C6A5C" w:rsidRDefault="0006538C" w:rsidP="00065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использование методов, активизирующих мышление, воображение,</w:t>
      </w:r>
    </w:p>
    <w:p w:rsidR="0006538C" w:rsidRPr="004C6A5C" w:rsidRDefault="0006538C" w:rsidP="000653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поощрение инициативности учащихся, их активности на занятиях.</w:t>
      </w:r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     4.  </w:t>
      </w:r>
      <w:r w:rsidRPr="004C6A5C">
        <w:rPr>
          <w:rFonts w:ascii="Times New Roman" w:hAnsi="Times New Roman" w:cs="Times New Roman"/>
          <w:sz w:val="24"/>
          <w:szCs w:val="24"/>
          <w:u w:val="single"/>
        </w:rPr>
        <w:t>Изменение управленческой и структурно-организационной формы:</w:t>
      </w:r>
    </w:p>
    <w:p w:rsidR="0006538C" w:rsidRPr="004C6A5C" w:rsidRDefault="0006538C" w:rsidP="0006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Предполагает наличие:</w:t>
      </w:r>
    </w:p>
    <w:p w:rsidR="0006538C" w:rsidRPr="004C6A5C" w:rsidRDefault="0006538C" w:rsidP="000653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общего руководства;</w:t>
      </w:r>
    </w:p>
    <w:p w:rsidR="0006538C" w:rsidRPr="004C6A5C" w:rsidRDefault="0006538C" w:rsidP="000653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четкую структуру комплекса;</w:t>
      </w:r>
    </w:p>
    <w:p w:rsidR="0006538C" w:rsidRPr="004C6A5C" w:rsidRDefault="0006538C" w:rsidP="000653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хорошо отработанную нормативно-правовую базу: Устав, локальные акты;</w:t>
      </w:r>
    </w:p>
    <w:p w:rsidR="0006538C" w:rsidRPr="004C6A5C" w:rsidRDefault="0006538C" w:rsidP="000653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четкое распределение обязанностей между администрацией;</w:t>
      </w:r>
    </w:p>
    <w:p w:rsidR="0006538C" w:rsidRPr="004C6A5C" w:rsidRDefault="0006538C" w:rsidP="000653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общее финансирование; </w:t>
      </w:r>
    </w:p>
    <w:p w:rsidR="0006538C" w:rsidRPr="004C6A5C" w:rsidRDefault="0006538C" w:rsidP="0006538C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база данных на детей и сотрудников.</w:t>
      </w:r>
    </w:p>
    <w:p w:rsidR="0006538C" w:rsidRPr="004C6A5C" w:rsidRDefault="0006538C" w:rsidP="0006538C">
      <w:pPr>
        <w:pStyle w:val="a4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  <w:u w:val="single"/>
        </w:rPr>
        <w:t>Формы преемственных связей</w:t>
      </w:r>
      <w:r w:rsidRPr="004C6A5C">
        <w:rPr>
          <w:rFonts w:ascii="Times New Roman" w:hAnsi="Times New Roman"/>
          <w:sz w:val="24"/>
          <w:szCs w:val="24"/>
        </w:rPr>
        <w:t>:</w:t>
      </w:r>
    </w:p>
    <w:p w:rsidR="0006538C" w:rsidRPr="004C6A5C" w:rsidRDefault="0006538C" w:rsidP="0006538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педагогические советы, семинары, круглые столы педагогов ДО, учителей</w:t>
      </w:r>
    </w:p>
    <w:p w:rsidR="0006538C" w:rsidRPr="004C6A5C" w:rsidRDefault="0006538C" w:rsidP="0006538C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школы и родителей по актуальным вопросам преемственности;</w:t>
      </w:r>
    </w:p>
    <w:p w:rsidR="0006538C" w:rsidRPr="004C6A5C" w:rsidRDefault="0006538C" w:rsidP="0006538C">
      <w:pPr>
        <w:pStyle w:val="a4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планирование и осуществление совместной практической деятельности педагогов и учителей с детьми – дошкольниками и первоклассниками (праздники, выставки, спортивные соревнования);</w:t>
      </w:r>
    </w:p>
    <w:p w:rsidR="0006538C" w:rsidRPr="004C6A5C" w:rsidRDefault="0006538C" w:rsidP="0006538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психологические и коммуникативные тренинги для воспитателей и учителей;</w:t>
      </w:r>
    </w:p>
    <w:p w:rsidR="0006538C" w:rsidRPr="004C6A5C" w:rsidRDefault="0006538C" w:rsidP="0006538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взаимодействие медицинских работников, психологов ДО и школы;</w:t>
      </w:r>
    </w:p>
    <w:p w:rsidR="0006538C" w:rsidRPr="004C6A5C" w:rsidRDefault="0006538C" w:rsidP="0006538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проведение «дней выпускников» </w:t>
      </w:r>
      <w:proofErr w:type="gramStart"/>
      <w:r w:rsidRPr="004C6A5C">
        <w:rPr>
          <w:rFonts w:ascii="Times New Roman" w:hAnsi="Times New Roman"/>
          <w:sz w:val="24"/>
          <w:szCs w:val="24"/>
        </w:rPr>
        <w:t>в</w:t>
      </w:r>
      <w:proofErr w:type="gramEnd"/>
      <w:r w:rsidRPr="004C6A5C">
        <w:rPr>
          <w:rFonts w:ascii="Times New Roman" w:hAnsi="Times New Roman"/>
          <w:sz w:val="24"/>
          <w:szCs w:val="24"/>
        </w:rPr>
        <w:t xml:space="preserve"> ДО;</w:t>
      </w:r>
    </w:p>
    <w:p w:rsidR="0006538C" w:rsidRPr="00895015" w:rsidRDefault="0006538C" w:rsidP="0089501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совместное со школой комплектование 1-х классов из выпускников </w:t>
      </w:r>
      <w:proofErr w:type="gramStart"/>
      <w:r w:rsidRPr="004C6A5C">
        <w:rPr>
          <w:rFonts w:ascii="Times New Roman" w:hAnsi="Times New Roman"/>
          <w:sz w:val="24"/>
          <w:szCs w:val="24"/>
        </w:rPr>
        <w:t>ДО</w:t>
      </w:r>
      <w:proofErr w:type="gramEnd"/>
      <w:r w:rsidRPr="004C6A5C">
        <w:rPr>
          <w:rFonts w:ascii="Times New Roman" w:hAnsi="Times New Roman"/>
          <w:sz w:val="24"/>
          <w:szCs w:val="24"/>
        </w:rPr>
        <w:t xml:space="preserve"> и</w:t>
      </w:r>
      <w:r w:rsidR="008950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5015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895015">
        <w:rPr>
          <w:rFonts w:ascii="Times New Roman" w:hAnsi="Times New Roman"/>
          <w:sz w:val="24"/>
          <w:szCs w:val="24"/>
        </w:rPr>
        <w:t xml:space="preserve"> диагностики по определению готовности детей к школе;</w:t>
      </w:r>
    </w:p>
    <w:p w:rsidR="0006538C" w:rsidRPr="004C6A5C" w:rsidRDefault="0006538C" w:rsidP="0006538C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lastRenderedPageBreak/>
        <w:t>встречи родителей с будущими учителями;</w:t>
      </w:r>
    </w:p>
    <w:p w:rsidR="0006538C" w:rsidRPr="00895015" w:rsidRDefault="0006538C" w:rsidP="0089501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анкетирование, тестирование родителей для изучения самочувствия семьи в</w:t>
      </w:r>
      <w:r w:rsidR="00895015">
        <w:rPr>
          <w:rFonts w:ascii="Times New Roman" w:hAnsi="Times New Roman"/>
          <w:sz w:val="24"/>
          <w:szCs w:val="24"/>
        </w:rPr>
        <w:t xml:space="preserve"> </w:t>
      </w:r>
      <w:r w:rsidRPr="00895015">
        <w:rPr>
          <w:rFonts w:ascii="Times New Roman" w:hAnsi="Times New Roman"/>
          <w:sz w:val="24"/>
          <w:szCs w:val="24"/>
        </w:rPr>
        <w:t>преддверии школьной жизни ребенка и в период адаптации к школе;</w:t>
      </w:r>
    </w:p>
    <w:p w:rsidR="0006538C" w:rsidRPr="004C6A5C" w:rsidRDefault="0006538C" w:rsidP="00895015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игровые тренинги и практикумы для родителей детей </w:t>
      </w:r>
      <w:proofErr w:type="spellStart"/>
      <w:r w:rsidRPr="004C6A5C">
        <w:rPr>
          <w:rFonts w:ascii="Times New Roman" w:hAnsi="Times New Roman"/>
          <w:sz w:val="24"/>
          <w:szCs w:val="24"/>
        </w:rPr>
        <w:t>преддошкольного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возраста.</w:t>
      </w:r>
    </w:p>
    <w:p w:rsidR="0006538C" w:rsidRDefault="0006538C" w:rsidP="008950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F61" w:rsidRPr="004E4F61" w:rsidRDefault="004E4F61" w:rsidP="00AF4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4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Описание перспективы развития комплекса  МБОУООШ города Кирсанова</w:t>
      </w:r>
      <w:r w:rsidR="003557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условиях объединения </w:t>
      </w:r>
      <w:proofErr w:type="gramStart"/>
      <w:r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ОУ осуществляется </w:t>
      </w:r>
      <w:proofErr w:type="gramStart"/>
      <w:r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преемственность</w:t>
      </w:r>
      <w:proofErr w:type="gramEnd"/>
      <w:r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образовательного процесса, целью которой является обеспечение полноценного личностного развития, физиологического и психологического благополучия ребенка в переходный период от дошкольного воспитания к школе, направленного на перспективное формирование личности ребенка с опорой на его предыдущий опыт и накопленные знания.</w:t>
      </w:r>
      <w:r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E4F6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 Ключевые конкурентные преимущества предлагаемой мо</w:t>
      </w:r>
      <w:r w:rsidR="00AF42EE" w:rsidRPr="00AF42E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дели образовательного комплекса:</w:t>
      </w:r>
      <w:r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AF42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вариативности и многообразия качественных образовательных услуг;</w:t>
      </w:r>
    </w:p>
    <w:p w:rsidR="004E4F61" w:rsidRPr="004E4F61" w:rsidRDefault="00AF42EE" w:rsidP="00AF4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  возможностей социального лифта для участников образовательного процесса;</w:t>
      </w:r>
    </w:p>
    <w:p w:rsidR="004E4F61" w:rsidRPr="004E4F61" w:rsidRDefault="00AF42EE" w:rsidP="00AF4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интеграция особенностей компактных школ (наличие уникального уклада, детско-взрослой общности и прочее) с ресурсными возможностями крупных объединений;</w:t>
      </w:r>
    </w:p>
    <w:p w:rsidR="004E4F61" w:rsidRPr="004E4F61" w:rsidRDefault="00AF42EE" w:rsidP="00AF42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шаговая доступность здания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комплекса для дошкольного, младшего и</w:t>
      </w:r>
      <w:r w:rsidR="00355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среднего школьного образования;</w:t>
      </w:r>
      <w:proofErr w:type="gramStart"/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аккумуляция финансовых, кадровых, материальных ресурсов для решения крупных задач в образовательном процессе;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 в эффективный режим работы отдельных структурных подразделений комплекса.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E4F61" w:rsidRPr="004E4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Основные направления работы объединённого комплекса ДОУ  и  </w:t>
      </w:r>
      <w:r w:rsidR="00A015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МБОУ ООШ</w:t>
      </w:r>
      <w:r w:rsidR="004E4F61" w:rsidRPr="004E4F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1. Внедрение и реализация ФГОС дошкольного и 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основного 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 средствами разв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ивающего обучения;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2. Развитие творческой активности 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индивидуальных траекторий развития детей, формирование </w:t>
      </w:r>
      <w:proofErr w:type="spellStart"/>
      <w:proofErr w:type="gramStart"/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коммуникативно</w:t>
      </w:r>
      <w:proofErr w:type="spellEnd"/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языковой</w:t>
      </w:r>
      <w:proofErr w:type="gramEnd"/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информационной культуры, культуры самообразования, содействие полному раскрытию профильных личностных интересов 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формирование готовности выпускников к успешном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профессиональному образованию;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Предоставление информационной образовательной среды каждому школьнику и семье для полноценного, разностор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оннего развивающего образования;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Применение широкого спектра </w:t>
      </w:r>
      <w:proofErr w:type="spellStart"/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нологий в образовательной среде;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5. Подготовка культурных, мыслящих, готовых к выбору профессии специалистов и их 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дальнейшего обучения;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6. Внедрение в образовательную среду передовых методик и современ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образовательных технологий;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Разви</w:t>
      </w:r>
      <w:r w:rsidR="00355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 дополнительного образования;</w:t>
      </w:r>
      <w:r w:rsidR="004E4F61" w:rsidRPr="004E4F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Обеспечение качественного и личностно - ориентированного образования.</w:t>
      </w:r>
    </w:p>
    <w:p w:rsidR="004E4F61" w:rsidRPr="004C6A5C" w:rsidRDefault="004E4F61" w:rsidP="00AF42EE">
      <w:pPr>
        <w:autoSpaceDE w:val="0"/>
        <w:autoSpaceDN w:val="0"/>
        <w:adjustRightInd w:val="0"/>
        <w:spacing w:after="0" w:line="360" w:lineRule="auto"/>
        <w:rPr>
          <w:rStyle w:val="a9"/>
          <w:rFonts w:ascii="Times New Roman" w:hAnsi="Times New Roman" w:cs="Times New Roman"/>
          <w:b/>
          <w:noProof/>
          <w:sz w:val="24"/>
          <w:szCs w:val="24"/>
        </w:rPr>
      </w:pPr>
    </w:p>
    <w:p w:rsidR="003F5BC6" w:rsidRDefault="00523730" w:rsidP="003F5BC6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 w:rsidRPr="004C6A5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Стратегические направления педагогической деятельности </w:t>
      </w:r>
    </w:p>
    <w:p w:rsidR="00732C51" w:rsidRDefault="00355750" w:rsidP="003F5BC6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 м</w:t>
      </w:r>
      <w:r w:rsidR="00732C51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ногофункционального </w:t>
      </w:r>
      <w:r w:rsidR="00523730" w:rsidRPr="004C6A5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образовательного комплекса</w:t>
      </w:r>
    </w:p>
    <w:p w:rsidR="00523730" w:rsidRPr="004C6A5C" w:rsidRDefault="00523730" w:rsidP="003F5B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82025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ошкольного </w:t>
      </w:r>
      <w:proofErr w:type="spellStart"/>
      <w:proofErr w:type="gramStart"/>
      <w:r w:rsidR="00820256">
        <w:rPr>
          <w:rFonts w:ascii="Times New Roman" w:hAnsi="Times New Roman" w:cs="Times New Roman"/>
          <w:b/>
          <w:sz w:val="24"/>
          <w:szCs w:val="24"/>
          <w:u w:val="single"/>
        </w:rPr>
        <w:t>отделения</w:t>
      </w:r>
      <w:r w:rsidRPr="004C6A5C">
        <w:rPr>
          <w:rFonts w:ascii="Times New Roman" w:hAnsi="Times New Roman" w:cs="Times New Roman"/>
          <w:b/>
          <w:sz w:val="24"/>
          <w:szCs w:val="24"/>
          <w:u w:val="single"/>
        </w:rPr>
        <w:t>-школа</w:t>
      </w:r>
      <w:proofErr w:type="spellEnd"/>
      <w:proofErr w:type="gramEnd"/>
      <w:r w:rsidRPr="004C6A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4B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3730" w:rsidRPr="004C6A5C" w:rsidRDefault="00523730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Образовательный комплекс состоит из следующих структурных подразделений:</w:t>
      </w:r>
    </w:p>
    <w:p w:rsidR="00523730" w:rsidRPr="004C6A5C" w:rsidRDefault="00523730" w:rsidP="003662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Дошкольное образование </w:t>
      </w:r>
      <w:proofErr w:type="gramStart"/>
      <w:r w:rsidR="0082025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 xml:space="preserve">( </w:t>
      </w:r>
      <w:proofErr w:type="gramEnd"/>
      <w:r w:rsidR="00820256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группы детей от 3-х до 6 лет, группы дошкольного отделения)</w:t>
      </w:r>
      <w:r w:rsidR="003662E3">
        <w:rPr>
          <w:rFonts w:ascii="Times New Roman" w:hAnsi="Times New Roman" w:cs="Times New Roman"/>
          <w:b/>
          <w:color w:val="222222"/>
          <w:sz w:val="24"/>
          <w:szCs w:val="24"/>
          <w:u w:val="single"/>
        </w:rPr>
        <w:t>.</w:t>
      </w:r>
      <w:r w:rsidRPr="004C6A5C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4C6A5C">
        <w:rPr>
          <w:rFonts w:ascii="Times New Roman" w:hAnsi="Times New Roman" w:cs="Times New Roman"/>
          <w:color w:val="222222"/>
          <w:sz w:val="24"/>
          <w:szCs w:val="24"/>
        </w:rPr>
        <w:t xml:space="preserve">Стратегическим направлением развития дошкольной ступени образования в Комплексе является создание таких </w:t>
      </w:r>
      <w:proofErr w:type="spellStart"/>
      <w:proofErr w:type="gramStart"/>
      <w:r w:rsidRPr="004C6A5C">
        <w:rPr>
          <w:rFonts w:ascii="Times New Roman" w:hAnsi="Times New Roman" w:cs="Times New Roman"/>
          <w:color w:val="222222"/>
          <w:sz w:val="24"/>
          <w:szCs w:val="24"/>
        </w:rPr>
        <w:t>психолого</w:t>
      </w:r>
      <w:proofErr w:type="spellEnd"/>
      <w:r w:rsidRPr="004C6A5C">
        <w:rPr>
          <w:rFonts w:ascii="Times New Roman" w:hAnsi="Times New Roman" w:cs="Times New Roman"/>
          <w:color w:val="222222"/>
          <w:sz w:val="24"/>
          <w:szCs w:val="24"/>
        </w:rPr>
        <w:t xml:space="preserve"> – педагогических</w:t>
      </w:r>
      <w:proofErr w:type="gramEnd"/>
      <w:r w:rsidRPr="004C6A5C">
        <w:rPr>
          <w:rFonts w:ascii="Times New Roman" w:hAnsi="Times New Roman" w:cs="Times New Roman"/>
          <w:color w:val="222222"/>
          <w:sz w:val="24"/>
          <w:szCs w:val="24"/>
        </w:rPr>
        <w:t xml:space="preserve"> условий, при которых у каждого воспитанника дошкольного учреждения создается установка, выражаемая в словах: «Я, играя, обучаюсь», и развивается соответствующая система ориентиров – ценностей и мотивов подготовки к школьной жизни</w:t>
      </w:r>
      <w:proofErr w:type="gramStart"/>
      <w:r w:rsidRPr="004C6A5C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4C6A5C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>труктура:</w:t>
      </w:r>
    </w:p>
    <w:p w:rsidR="00523730" w:rsidRPr="004C6A5C" w:rsidRDefault="00523730" w:rsidP="0071015D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6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к</w:t>
      </w:r>
      <w:r w:rsidR="0089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ратковременного</w:t>
      </w:r>
      <w:r w:rsidRPr="004C6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пребывания;</w:t>
      </w:r>
    </w:p>
    <w:p w:rsidR="00523730" w:rsidRPr="004C6A5C" w:rsidRDefault="00523730" w:rsidP="0071015D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6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Группы полного пребывания (3-4 лет,4-5 лет,5-6лет);</w:t>
      </w:r>
    </w:p>
    <w:p w:rsidR="00523730" w:rsidRPr="004C6A5C" w:rsidRDefault="00523730" w:rsidP="004C6A5C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C6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Каждая из групп работает по общеобразовательной программе дошкольного образования.</w:t>
      </w:r>
      <w:r w:rsidRPr="004C6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Программа   направлена   на   развитие   физических,    интеллектуальных и личностных качеств ребенка, формирование предпосылок   учебной   деятельности,   обеспечивающих   социальную успешность, сохранение и укрепление здоровья. Содержание программы соответствует федеральным госу</w:t>
      </w:r>
      <w:r w:rsidRPr="004C6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дарственным требованиям к структуре основной общеобра</w:t>
      </w:r>
      <w:r w:rsidRPr="004C6A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зовательной программы дошкольного образования.</w:t>
      </w:r>
    </w:p>
    <w:p w:rsidR="00543BA6" w:rsidRDefault="00523730" w:rsidP="00543BA6">
      <w:pPr>
        <w:spacing w:after="0" w:line="36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5B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дошкольном образовательном учреждении предоставляются платные  услуги</w:t>
      </w:r>
      <w:r w:rsidR="00543B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820256" w:rsidRDefault="001E4B92" w:rsidP="00820256">
      <w:pPr>
        <w:spacing w:after="0" w:line="36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- «Веселый английский»</w:t>
      </w:r>
    </w:p>
    <w:p w:rsidR="001E4B92" w:rsidRDefault="001E4B92" w:rsidP="00820256">
      <w:pPr>
        <w:spacing w:after="0" w:line="36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-  «Скоро в школу»</w:t>
      </w:r>
    </w:p>
    <w:p w:rsidR="00820256" w:rsidRDefault="001E4B92" w:rsidP="001E4B92">
      <w:pPr>
        <w:spacing w:after="0" w:line="36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-  изостудия «Маленькие волшебники»</w:t>
      </w:r>
    </w:p>
    <w:p w:rsidR="001E4B92" w:rsidRPr="004C6A5C" w:rsidRDefault="001E4B92" w:rsidP="001E4B92">
      <w:pPr>
        <w:spacing w:after="0" w:line="360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-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Беби-клуб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«Вместе с мамой»</w:t>
      </w:r>
    </w:p>
    <w:p w:rsidR="00543BA6" w:rsidRDefault="00543BA6" w:rsidP="003F5BC6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Платные дополнительные  образовательные услуги по н</w:t>
      </w:r>
      <w:r w:rsidR="003F5BC6" w:rsidRPr="003F5B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аправления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м:</w:t>
      </w:r>
    </w:p>
    <w:p w:rsidR="00A01503" w:rsidRPr="001E4B92" w:rsidRDefault="001E4B92" w:rsidP="001E4B92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23730" w:rsidRPr="004C6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.Художественно — </w:t>
      </w:r>
      <w:proofErr w:type="gramStart"/>
      <w:r w:rsidR="00523730" w:rsidRPr="004C6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(«Маленькие волшебники»)</w:t>
      </w:r>
      <w:r w:rsidR="00A015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23730" w:rsidRDefault="001E4B92" w:rsidP="001E4B92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  <w:r w:rsidR="00523730" w:rsidRPr="004C6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Интеллектуально-познавательное: (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«Веселый английский»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166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202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«Скоро в школу»</w:t>
      </w:r>
      <w:r w:rsidR="00166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355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55750" w:rsidRDefault="001E4B92" w:rsidP="004C6A5C">
      <w:pPr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3557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.Консультативный </w:t>
      </w:r>
      <w:r w:rsidR="008950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на базе дошкольной академии «Обучай-ка»</w:t>
      </w:r>
      <w:r w:rsidR="00355750" w:rsidRPr="004C6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730" w:rsidRPr="004C6A5C" w:rsidRDefault="00465E6B" w:rsidP="00895015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C6A5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Начальное общее образование</w:t>
      </w:r>
      <w:proofErr w:type="gramStart"/>
      <w:r w:rsidRPr="004C6A5C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proofErr w:type="gramEnd"/>
      <w:r w:rsidR="00895015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23730" w:rsidRPr="0089501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523730" w:rsidRPr="0089501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="00523730" w:rsidRPr="00895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вляется продолжением </w:t>
      </w:r>
      <w:r w:rsidR="00166B2F" w:rsidRPr="008950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обучения </w:t>
      </w:r>
      <w:r w:rsidR="00895015" w:rsidRPr="00895015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дошкольного отделения</w:t>
      </w:r>
      <w:r w:rsidR="00523730" w:rsidRPr="0089501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23730" w:rsidRPr="008950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23730" w:rsidRPr="004C6A5C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Стратегическим направлением развития начальной ступени образования в Комплексе является создание таких </w:t>
      </w:r>
      <w:proofErr w:type="spellStart"/>
      <w:r w:rsidR="00523730" w:rsidRPr="004C6A5C">
        <w:rPr>
          <w:rFonts w:ascii="Times New Roman" w:hAnsi="Times New Roman" w:cs="Times New Roman"/>
          <w:color w:val="222222"/>
          <w:sz w:val="24"/>
          <w:szCs w:val="24"/>
        </w:rPr>
        <w:t>психолого</w:t>
      </w:r>
      <w:proofErr w:type="spellEnd"/>
      <w:r w:rsidR="00523730" w:rsidRPr="004C6A5C">
        <w:rPr>
          <w:rFonts w:ascii="Times New Roman" w:hAnsi="Times New Roman" w:cs="Times New Roman"/>
          <w:color w:val="222222"/>
          <w:sz w:val="24"/>
          <w:szCs w:val="24"/>
        </w:rPr>
        <w:t xml:space="preserve"> – педагогических условий, при которых у каждого ученика создается установка, выражаемая в словах: «Я люблю свою школу», и развивается соответствующая система ориентиров – ценностей и мотивов участия в ежедневной школьной жизни. </w:t>
      </w:r>
    </w:p>
    <w:p w:rsidR="00523730" w:rsidRPr="004C6A5C" w:rsidRDefault="00523730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725D10" w:rsidRPr="00725D10" w:rsidRDefault="00523730" w:rsidP="00166B2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A5C">
        <w:rPr>
          <w:rFonts w:ascii="Times New Roman" w:hAnsi="Times New Roman" w:cs="Times New Roman"/>
          <w:color w:val="222222"/>
          <w:sz w:val="24"/>
          <w:szCs w:val="24"/>
        </w:rPr>
        <w:t>   </w:t>
      </w:r>
      <w:r w:rsidR="00725D10" w:rsidRPr="004C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Содержательный раздел определяет общее содержание начального общего образования и </w:t>
      </w:r>
      <w:r w:rsidR="00543B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включает следующие программы, о</w:t>
      </w:r>
      <w:r w:rsidR="00725D10" w:rsidRPr="004C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риентированные на достижение личностных, предметных и </w:t>
      </w:r>
      <w:proofErr w:type="spellStart"/>
      <w:r w:rsidR="00725D10" w:rsidRPr="004C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="00725D10" w:rsidRPr="004C6A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результатов:</w:t>
      </w:r>
      <w:r w:rsidR="00725D10" w:rsidRPr="004C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603" w:rsidRPr="004C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 </w:t>
      </w:r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отдельных учебных предметов, курсов и курсов внеурочной деятельности;</w:t>
      </w:r>
    </w:p>
    <w:p w:rsidR="00725D10" w:rsidRPr="00725D10" w:rsidRDefault="00224603" w:rsidP="004C6A5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725D10" w:rsidRPr="00725D10" w:rsidRDefault="00224603" w:rsidP="004C6A5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5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духовно-нравственного</w:t>
      </w:r>
      <w:r w:rsidR="00355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гражданско-патриотического </w:t>
      </w:r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развития, воспитания </w:t>
      </w:r>
      <w:proofErr w:type="gramStart"/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ступени начального общего образования;</w:t>
      </w:r>
    </w:p>
    <w:p w:rsidR="00725D10" w:rsidRPr="00725D10" w:rsidRDefault="00224603" w:rsidP="004C6A5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31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экологической культуры, здорового и безопасного образа жизни;</w:t>
      </w:r>
    </w:p>
    <w:p w:rsidR="00725D10" w:rsidRPr="00166B2F" w:rsidRDefault="00725D10" w:rsidP="0071015D">
      <w:pPr>
        <w:pStyle w:val="a4"/>
        <w:spacing w:after="0" w:line="360" w:lineRule="auto"/>
        <w:ind w:left="567" w:hanging="28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6B2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программы:</w:t>
      </w:r>
      <w:proofErr w:type="gramStart"/>
      <w:r w:rsidRPr="00166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3315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166B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начального общего образования;</w:t>
      </w:r>
    </w:p>
    <w:p w:rsidR="00725D10" w:rsidRPr="00725D10" w:rsidRDefault="00331575" w:rsidP="00331575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деятельности;</w:t>
      </w:r>
    </w:p>
    <w:p w:rsidR="00725D10" w:rsidRPr="00725D10" w:rsidRDefault="00331575" w:rsidP="00331575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725D10" w:rsidRPr="00725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465E6B" w:rsidRPr="004C6A5C" w:rsidRDefault="00465E6B" w:rsidP="00331575">
      <w:pPr>
        <w:pStyle w:val="a4"/>
        <w:tabs>
          <w:tab w:val="left" w:pos="284"/>
        </w:tabs>
        <w:spacing w:after="0" w:line="360" w:lineRule="auto"/>
        <w:ind w:left="284" w:hanging="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6A5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Основное общее образование.</w:t>
      </w:r>
      <w:r w:rsidRPr="004C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C6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Ведущая роль принадлежит ценностно-ориентационному блоку, обеспечивающему полноту предметно – </w:t>
      </w:r>
      <w:proofErr w:type="gramStart"/>
      <w:r w:rsidRPr="004C6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информационной</w:t>
      </w:r>
      <w:proofErr w:type="gramEnd"/>
      <w:r w:rsidRPr="004C6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4C6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деятельностно-коммуникативных</w:t>
      </w:r>
      <w:proofErr w:type="spellEnd"/>
      <w:r w:rsidRPr="004C6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составляющих.</w:t>
      </w:r>
      <w:r w:rsidRPr="004C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C6A5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Учебный план на этой ступени призван обеспечить следующие компетенции:</w:t>
      </w:r>
      <w:proofErr w:type="gramStart"/>
      <w:r w:rsidRPr="004C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101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 w:rsidRPr="004C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знать собственные индивидуальные особенности и эффективно их использовать в приобретении различных </w:t>
      </w:r>
      <w:proofErr w:type="spellStart"/>
      <w:r w:rsidRPr="004C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C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 и умений;</w:t>
      </w:r>
    </w:p>
    <w:p w:rsidR="00465E6B" w:rsidRPr="00465E6B" w:rsidRDefault="0071015D" w:rsidP="00331575">
      <w:pPr>
        <w:shd w:val="clear" w:color="auto" w:fill="FFFFFF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5E6B" w:rsidRPr="004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учебную и внеурочную деятельность, соотносить свои индивидуальные возможности с требованиями социального окружения;</w:t>
      </w:r>
    </w:p>
    <w:p w:rsidR="00465E6B" w:rsidRPr="00465E6B" w:rsidRDefault="0071015D" w:rsidP="00331575">
      <w:pPr>
        <w:shd w:val="clear" w:color="auto" w:fill="FFFFFF"/>
        <w:spacing w:after="0" w:line="36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5E6B" w:rsidRPr="004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проявлять ответственное отношение к учебной и </w:t>
      </w:r>
      <w:proofErr w:type="spellStart"/>
      <w:r w:rsidR="00465E6B" w:rsidRPr="004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="00465E6B" w:rsidRPr="004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465E6B" w:rsidRPr="00465E6B" w:rsidRDefault="0071015D" w:rsidP="0071015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5E6B" w:rsidRPr="004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навыками самообразования и активно их реализовывать;</w:t>
      </w:r>
    </w:p>
    <w:p w:rsidR="00465E6B" w:rsidRPr="00465E6B" w:rsidRDefault="0071015D" w:rsidP="0071015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465E6B" w:rsidRPr="004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противостоять асоциальному воздействию;</w:t>
      </w:r>
    </w:p>
    <w:p w:rsidR="00465E6B" w:rsidRPr="00465E6B" w:rsidRDefault="0071015D" w:rsidP="0071015D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5E6B" w:rsidRPr="00465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знаниями, обеспечивающими обоснованный выбор будущего профиля обучения.</w:t>
      </w:r>
    </w:p>
    <w:p w:rsidR="00C54013" w:rsidRDefault="00465E6B" w:rsidP="0071015D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u w:val="single"/>
        </w:rPr>
      </w:pPr>
      <w:r w:rsidRPr="004C6A5C">
        <w:rPr>
          <w:color w:val="000000"/>
        </w:rPr>
        <w:br/>
      </w:r>
    </w:p>
    <w:p w:rsidR="0080059A" w:rsidRPr="00732C51" w:rsidRDefault="0080059A" w:rsidP="00732C51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732C51">
        <w:rPr>
          <w:b/>
        </w:rPr>
        <w:t xml:space="preserve"> Паспорт программы</w:t>
      </w:r>
      <w:r w:rsidR="001E4B92">
        <w:rPr>
          <w:b/>
        </w:rPr>
        <w:t xml:space="preserve"> </w:t>
      </w:r>
      <w:r w:rsidRPr="00732C51">
        <w:rPr>
          <w:b/>
        </w:rPr>
        <w:t>развития</w:t>
      </w:r>
    </w:p>
    <w:p w:rsidR="001E4B92" w:rsidRDefault="0080059A" w:rsidP="001E4B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5C">
        <w:rPr>
          <w:rFonts w:ascii="Times New Roman" w:hAnsi="Times New Roman" w:cs="Times New Roman"/>
          <w:b/>
          <w:sz w:val="24"/>
          <w:szCs w:val="24"/>
        </w:rPr>
        <w:t>образовательно</w:t>
      </w:r>
      <w:r w:rsidR="001E4B92">
        <w:rPr>
          <w:rFonts w:ascii="Times New Roman" w:hAnsi="Times New Roman" w:cs="Times New Roman"/>
          <w:b/>
          <w:sz w:val="24"/>
          <w:szCs w:val="24"/>
        </w:rPr>
        <w:t>го комплекса дошкольная академия «Обучай-ка» – школа</w:t>
      </w:r>
    </w:p>
    <w:p w:rsidR="0080059A" w:rsidRPr="004C6A5C" w:rsidRDefault="001E4B92" w:rsidP="001E4B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59A" w:rsidRPr="004C6A5C">
        <w:rPr>
          <w:rFonts w:ascii="Times New Roman" w:hAnsi="Times New Roman" w:cs="Times New Roman"/>
          <w:b/>
          <w:sz w:val="24"/>
          <w:szCs w:val="24"/>
        </w:rPr>
        <w:t>( далее программа)</w:t>
      </w:r>
    </w:p>
    <w:tbl>
      <w:tblPr>
        <w:tblStyle w:val="a3"/>
        <w:tblW w:w="10456" w:type="dxa"/>
        <w:tblLook w:val="04A0"/>
      </w:tblPr>
      <w:tblGrid>
        <w:gridCol w:w="933"/>
        <w:gridCol w:w="2717"/>
        <w:gridCol w:w="6806"/>
      </w:tblGrid>
      <w:tr w:rsidR="0080059A" w:rsidRPr="004C6A5C" w:rsidTr="00331575">
        <w:tc>
          <w:tcPr>
            <w:tcW w:w="933" w:type="dxa"/>
          </w:tcPr>
          <w:p w:rsidR="0080059A" w:rsidRPr="004C6A5C" w:rsidRDefault="004D1399" w:rsidP="004C6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</w:tcPr>
          <w:p w:rsidR="0080059A" w:rsidRPr="004C6A5C" w:rsidRDefault="0080059A" w:rsidP="004C6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806" w:type="dxa"/>
          </w:tcPr>
          <w:p w:rsidR="0080059A" w:rsidRPr="004C6A5C" w:rsidRDefault="0080059A" w:rsidP="0073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образовательного комплекса детский сад-школа «Академия развития».</w:t>
            </w:r>
          </w:p>
        </w:tc>
      </w:tr>
      <w:tr w:rsidR="0080059A" w:rsidRPr="004C6A5C" w:rsidTr="00331575">
        <w:tc>
          <w:tcPr>
            <w:tcW w:w="933" w:type="dxa"/>
          </w:tcPr>
          <w:p w:rsidR="0080059A" w:rsidRPr="004C6A5C" w:rsidRDefault="004D1399" w:rsidP="004C6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17" w:type="dxa"/>
          </w:tcPr>
          <w:p w:rsidR="0080059A" w:rsidRPr="004C6A5C" w:rsidRDefault="0080059A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80059A" w:rsidRPr="004C6A5C" w:rsidRDefault="0080059A" w:rsidP="004C6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</w:p>
        </w:tc>
        <w:tc>
          <w:tcPr>
            <w:tcW w:w="6806" w:type="dxa"/>
          </w:tcPr>
          <w:p w:rsidR="0080059A" w:rsidRPr="004C6A5C" w:rsidRDefault="0080059A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1C6CD9" w:rsidRPr="004C6A5C" w:rsidRDefault="001C6CD9" w:rsidP="004C6A5C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  <w:r w:rsidRPr="004C6A5C">
              <w:rPr>
                <w:color w:val="373737"/>
              </w:rPr>
              <w:t>Национальная образовательная инициатива «Наша новая школа», утвержденная Президентом РФ 04.02.2010 г., Пр-271;</w:t>
            </w:r>
          </w:p>
          <w:p w:rsidR="0080059A" w:rsidRPr="004C6A5C" w:rsidRDefault="0080059A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29.12.2012 № 273-ФЗ «Об образовании в Российской Федерации»;</w:t>
            </w:r>
          </w:p>
          <w:p w:rsidR="0080059A" w:rsidRPr="004C6A5C" w:rsidRDefault="0080059A" w:rsidP="004C6A5C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  <w:r w:rsidRPr="004C6A5C">
              <w:rPr>
                <w:color w:val="373737"/>
              </w:rPr>
              <w:t>Концепция долгосрочного социально-экономического развития РФ до 2020 года, утвержденная распоряжением Правительства РФ от 17.11.2008 г. № 1662-р;</w:t>
            </w:r>
          </w:p>
          <w:p w:rsidR="001C6CD9" w:rsidRPr="004C6A5C" w:rsidRDefault="0080059A" w:rsidP="004C6A5C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C6A5C">
              <w:t xml:space="preserve"> Федеральная целевая программа развития образования на 2011-2015 годы </w:t>
            </w:r>
            <w:proofErr w:type="spellStart"/>
            <w:r w:rsidRPr="004C6A5C">
              <w:t>иПлан</w:t>
            </w:r>
            <w:proofErr w:type="spellEnd"/>
            <w:r w:rsidRPr="004C6A5C">
              <w:t xml:space="preserve"> действий по модернизации общего образования на 2011-2015 годы;</w:t>
            </w:r>
          </w:p>
          <w:p w:rsidR="001C6CD9" w:rsidRPr="004C6A5C" w:rsidRDefault="001C6CD9" w:rsidP="004C6A5C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  <w:r w:rsidRPr="004C6A5C">
              <w:rPr>
                <w:color w:val="373737"/>
              </w:rPr>
              <w:t>Приоритетный национальный проект «Образование»;</w:t>
            </w:r>
          </w:p>
          <w:p w:rsidR="001C6CD9" w:rsidRPr="004C6A5C" w:rsidRDefault="001C6CD9" w:rsidP="004C6A5C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  <w:r w:rsidRPr="004C6A5C">
              <w:rPr>
                <w:color w:val="373737"/>
              </w:rPr>
              <w:t>Указ Президента РФ от 12 мая 2009 года № 536 «Об основах стратегического планирования в Российской Федерации»;</w:t>
            </w:r>
          </w:p>
          <w:p w:rsidR="0080059A" w:rsidRPr="004C6A5C" w:rsidRDefault="0080059A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г.;</w:t>
            </w:r>
          </w:p>
          <w:p w:rsidR="0080059A" w:rsidRPr="004C6A5C" w:rsidRDefault="0080059A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План действий по модернизации общего образования на 2011-2015 годы, утвержденный распоряжением Правительства РФ от 07 сентября 2010 года N 1507-р;</w:t>
            </w: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дошкольном образовательном учреждении;</w:t>
            </w:r>
          </w:p>
          <w:p w:rsidR="0080059A" w:rsidRPr="004C6A5C" w:rsidRDefault="0080059A" w:rsidP="004C6A5C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Федеральные требования к основной общеобразовательной программе дошкольного образования;</w:t>
            </w:r>
          </w:p>
          <w:p w:rsidR="0080059A" w:rsidRPr="004C6A5C" w:rsidRDefault="0080059A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организации образовательного процесса с детьми старшего дошкольного возраста (5—7 лет) для построения непрерывного содержания дошкольного и начального общего образования.</w:t>
            </w:r>
          </w:p>
          <w:p w:rsidR="0080059A" w:rsidRPr="004C6A5C" w:rsidRDefault="0080059A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Закон Тамбовской области от 04.06.2007 № 212-З «О региональном компоненте государственного образовательного стандарта начального общего,</w:t>
            </w:r>
          </w:p>
          <w:p w:rsidR="0080059A" w:rsidRPr="004C6A5C" w:rsidRDefault="0080059A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и среднего (полного) общего образования Тамбовской области»; </w:t>
            </w:r>
          </w:p>
          <w:p w:rsidR="0080059A" w:rsidRPr="004C6A5C" w:rsidRDefault="0080059A" w:rsidP="004C6A5C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  <w:r w:rsidRPr="004C6A5C">
              <w:rPr>
                <w:color w:val="373737"/>
              </w:rPr>
              <w:t>Устав школы;</w:t>
            </w:r>
          </w:p>
          <w:p w:rsidR="0080059A" w:rsidRPr="004C6A5C" w:rsidRDefault="0080059A" w:rsidP="00732C51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C6A5C">
              <w:rPr>
                <w:color w:val="373737"/>
              </w:rPr>
              <w:t>Локальные акты школы</w:t>
            </w:r>
            <w:r w:rsidR="001C6CD9" w:rsidRPr="004C6A5C">
              <w:rPr>
                <w:color w:val="373737"/>
              </w:rPr>
              <w:t>.</w:t>
            </w:r>
          </w:p>
        </w:tc>
      </w:tr>
      <w:tr w:rsidR="0080059A" w:rsidRPr="004C6A5C" w:rsidTr="00331575">
        <w:tc>
          <w:tcPr>
            <w:tcW w:w="933" w:type="dxa"/>
          </w:tcPr>
          <w:p w:rsidR="0080059A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59A" w:rsidRPr="004C6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80059A" w:rsidRPr="004C6A5C" w:rsidRDefault="0080059A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806" w:type="dxa"/>
          </w:tcPr>
          <w:p w:rsidR="0080059A" w:rsidRPr="004C6A5C" w:rsidRDefault="0080059A" w:rsidP="00732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Кирсанова</w:t>
            </w:r>
          </w:p>
        </w:tc>
      </w:tr>
      <w:tr w:rsidR="0080059A" w:rsidRPr="004C6A5C" w:rsidTr="00331575">
        <w:tc>
          <w:tcPr>
            <w:tcW w:w="933" w:type="dxa"/>
          </w:tcPr>
          <w:p w:rsidR="0080059A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59A" w:rsidRPr="004C6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7" w:type="dxa"/>
          </w:tcPr>
          <w:p w:rsidR="0080059A" w:rsidRPr="004C6A5C" w:rsidRDefault="0080059A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806" w:type="dxa"/>
          </w:tcPr>
          <w:p w:rsidR="0080059A" w:rsidRPr="004C6A5C" w:rsidRDefault="0080059A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Кондракова Г.Д.</w:t>
            </w:r>
          </w:p>
        </w:tc>
      </w:tr>
      <w:tr w:rsidR="0080059A" w:rsidRPr="004C6A5C" w:rsidTr="00331575">
        <w:tc>
          <w:tcPr>
            <w:tcW w:w="933" w:type="dxa"/>
          </w:tcPr>
          <w:p w:rsidR="0080059A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7" w:type="dxa"/>
          </w:tcPr>
          <w:p w:rsidR="0080059A" w:rsidRPr="004C6A5C" w:rsidRDefault="0080059A" w:rsidP="004C6A5C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color w:val="373737"/>
              </w:rPr>
            </w:pPr>
            <w:r w:rsidRPr="004C6A5C">
              <w:rPr>
                <w:bCs/>
                <w:color w:val="373737"/>
                <w:bdr w:val="none" w:sz="0" w:space="0" w:color="auto" w:frame="1"/>
              </w:rPr>
              <w:t xml:space="preserve">Основные исполнители </w:t>
            </w:r>
            <w:r w:rsidRPr="004C6A5C">
              <w:rPr>
                <w:bCs/>
                <w:color w:val="373737"/>
                <w:bdr w:val="none" w:sz="0" w:space="0" w:color="auto" w:frame="1"/>
              </w:rPr>
              <w:lastRenderedPageBreak/>
              <w:t>программы,</w:t>
            </w:r>
          </w:p>
          <w:p w:rsidR="0080059A" w:rsidRPr="004C6A5C" w:rsidRDefault="0080059A" w:rsidP="00732C51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C6A5C">
              <w:rPr>
                <w:bCs/>
                <w:color w:val="373737"/>
                <w:bdr w:val="none" w:sz="0" w:space="0" w:color="auto" w:frame="1"/>
              </w:rPr>
              <w:t>социальные  и образовательные партнеры</w:t>
            </w:r>
          </w:p>
        </w:tc>
        <w:tc>
          <w:tcPr>
            <w:tcW w:w="6806" w:type="dxa"/>
          </w:tcPr>
          <w:p w:rsidR="00331575" w:rsidRDefault="0080059A" w:rsidP="00331575">
            <w:pPr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1C6CD9"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A5C">
              <w:rPr>
                <w:rStyle w:val="apple-converted-space"/>
                <w:rFonts w:ascii="Times New Roman" w:hAnsi="Times New Roman" w:cs="Times New Roman"/>
                <w:color w:val="373737"/>
                <w:sz w:val="24"/>
                <w:szCs w:val="24"/>
              </w:rPr>
              <w:t> </w:t>
            </w:r>
            <w:r w:rsidRPr="004C6A5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педагогический коллектив школы, </w:t>
            </w:r>
            <w:r w:rsidRPr="004C6A5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lastRenderedPageBreak/>
              <w:t xml:space="preserve">коллектив </w:t>
            </w:r>
            <w:r w:rsidR="001E4B92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дошкольной академии «Обучай-ка»</w:t>
            </w:r>
            <w:r w:rsidRPr="004C6A5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, Управляющий Совет, общественность школы и </w:t>
            </w:r>
            <w:r w:rsidR="001E4B92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дошкольной академии</w:t>
            </w:r>
            <w:r w:rsidR="00331575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,</w:t>
            </w:r>
            <w:r w:rsidR="001E4B92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 xml:space="preserve"> </w:t>
            </w:r>
            <w:r w:rsidR="00331575" w:rsidRPr="004C6A5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обучающиеся и воспитанники, родительская общественность</w:t>
            </w:r>
            <w:r w:rsidR="00331575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;</w:t>
            </w:r>
          </w:p>
          <w:p w:rsidR="0080059A" w:rsidRPr="004C6A5C" w:rsidRDefault="0080059A" w:rsidP="0033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учредитель   образовательного   учреждения</w:t>
            </w:r>
            <w:r w:rsidR="00331575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.</w:t>
            </w:r>
          </w:p>
        </w:tc>
      </w:tr>
      <w:tr w:rsidR="001C6CD9" w:rsidRPr="004C6A5C" w:rsidTr="00331575">
        <w:tc>
          <w:tcPr>
            <w:tcW w:w="933" w:type="dxa"/>
          </w:tcPr>
          <w:p w:rsidR="001C6CD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717" w:type="dxa"/>
          </w:tcPr>
          <w:p w:rsidR="001C6CD9" w:rsidRPr="004C6A5C" w:rsidRDefault="001C6CD9" w:rsidP="004C6A5C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bCs/>
                <w:color w:val="373737"/>
                <w:bdr w:val="none" w:sz="0" w:space="0" w:color="auto" w:frame="1"/>
              </w:rPr>
            </w:pPr>
            <w:r w:rsidRPr="004C6A5C">
              <w:t>Цель программы</w:t>
            </w:r>
          </w:p>
        </w:tc>
        <w:tc>
          <w:tcPr>
            <w:tcW w:w="6806" w:type="dxa"/>
          </w:tcPr>
          <w:p w:rsidR="001C6CD9" w:rsidRPr="004C6A5C" w:rsidRDefault="001C6CD9" w:rsidP="001E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многофункционального образовательного комплекса за счет объединения ДО</w:t>
            </w:r>
            <w:r w:rsidR="001E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и ОУ, реализующего общеобразовательную программу, позволяющую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воспитания и обучения в соответствии с интересами и намерениями воспитанников, обучающихся и их родителей (законных представителей) в отношении продолжения образования.</w:t>
            </w:r>
            <w:proofErr w:type="gramEnd"/>
          </w:p>
        </w:tc>
      </w:tr>
      <w:tr w:rsidR="001C6CD9" w:rsidRPr="004C6A5C" w:rsidTr="00331575">
        <w:tc>
          <w:tcPr>
            <w:tcW w:w="933" w:type="dxa"/>
          </w:tcPr>
          <w:p w:rsidR="001C6CD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7" w:type="dxa"/>
          </w:tcPr>
          <w:p w:rsidR="001C6CD9" w:rsidRPr="004C6A5C" w:rsidRDefault="001C6CD9" w:rsidP="004C6A5C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C6A5C">
              <w:t>Задачи программы</w:t>
            </w:r>
          </w:p>
        </w:tc>
        <w:tc>
          <w:tcPr>
            <w:tcW w:w="6806" w:type="dxa"/>
          </w:tcPr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ind w:left="317" w:hanging="283"/>
              <w:jc w:val="both"/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4C6A5C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Создать непрерывную модель образования «</w:t>
            </w:r>
            <w:r w:rsidR="004D3F86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дошкольное образование </w:t>
            </w:r>
            <w:r w:rsidRPr="004C6A5C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 – школа» , в рамках которой у обучающихся будет возможность совершать выбор своей траектории развития с учетом образовательных запросов, склонностей и актуального уровня развития способностей;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ind w:left="317" w:hanging="283"/>
              <w:jc w:val="both"/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4C6A5C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Создать систему мониторинга индивидуальных достижений обучающихся (образовательных, уровня личностного, гражданского развития);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ind w:left="317" w:hanging="283"/>
              <w:jc w:val="both"/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</w:pPr>
            <w:r w:rsidRPr="004C6A5C">
              <w:rPr>
                <w:rStyle w:val="a9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Создать систему ранней диагностики и поддержки одаренных детей на всех этапах образовательного  онтогенеза;( индивидуальное развитие)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6A5C">
              <w:rPr>
                <w:rFonts w:ascii="Times New Roman" w:hAnsi="Times New Roman"/>
                <w:noProof/>
                <w:sz w:val="24"/>
                <w:szCs w:val="24"/>
              </w:rPr>
              <w:t xml:space="preserve">Создать систему образовательных стандартов для дошкольников, в частности  </w:t>
            </w:r>
            <w:r w:rsidRPr="004C6A5C">
              <w:rPr>
                <w:rFonts w:ascii="Times New Roman" w:hAnsi="Times New Roman"/>
                <w:sz w:val="24"/>
                <w:szCs w:val="24"/>
              </w:rPr>
              <w:t>принципов и методов оценки знаний;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Повышение качества образования посредством совершенствования  содержания  и структуры  образования, форм обучения, технологий и методов обучения для эффективной реализации всех участников образовательного процесса;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hAnsi="Times New Roman"/>
                <w:noProof/>
                <w:color w:val="0000FF"/>
                <w:sz w:val="24"/>
                <w:szCs w:val="24"/>
                <w:u w:val="single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Разработка модели дополнительного образования посредством заключения договорных отношений с организациями дополнительного образования города, оказание дополнительных платных образовательных услуг.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noProof/>
                <w:color w:val="0000FF"/>
                <w:sz w:val="24"/>
                <w:szCs w:val="24"/>
                <w:u w:val="single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Совершенствовать работу по созданию в ОУ современной информационно-насыщенной образовательной среды с широким применением новых, в том числе информационно-коммуникативных технологий, обеспечивающих качественные изменения в организации и содержании педагогического процесса, а также в характере результатов обучения;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tabs>
                <w:tab w:val="num" w:pos="0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Style w:val="a9"/>
                <w:rFonts w:ascii="Times New Roman" w:hAnsi="Times New Roman"/>
                <w:noProof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 xml:space="preserve">Рационально использовать </w:t>
            </w:r>
            <w:proofErr w:type="gramStart"/>
            <w:r w:rsidRPr="004C6A5C">
              <w:rPr>
                <w:rFonts w:ascii="Times New Roman" w:hAnsi="Times New Roman"/>
                <w:sz w:val="24"/>
                <w:szCs w:val="24"/>
              </w:rPr>
              <w:t>материально-технической</w:t>
            </w:r>
            <w:proofErr w:type="gramEnd"/>
            <w:r w:rsidRPr="004C6A5C">
              <w:rPr>
                <w:rFonts w:ascii="Times New Roman" w:hAnsi="Times New Roman"/>
                <w:sz w:val="24"/>
                <w:szCs w:val="24"/>
              </w:rPr>
              <w:t xml:space="preserve"> базу всех учреждений комплекса для решения образовательных задач, что обеспечит преемственность в достижении нового качества образования за счет эффективного использования современных технологий, формирование у учащихся всех возрастных категорий;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 xml:space="preserve">Отработать различные варианты совместных акций, мероприятий и долгосрочных проектов с образовательными, </w:t>
            </w:r>
            <w:proofErr w:type="spellStart"/>
            <w:r w:rsidRPr="004C6A5C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культурно-досуговыми</w:t>
            </w:r>
            <w:proofErr w:type="spellEnd"/>
            <w:r w:rsidRPr="004C6A5C">
              <w:rPr>
                <w:rFonts w:ascii="Times New Roman" w:hAnsi="Times New Roman"/>
                <w:sz w:val="24"/>
                <w:szCs w:val="24"/>
              </w:rPr>
              <w:t xml:space="preserve"> организациями и социальными партнерами (реальными и потенциальными) для повышения инвестиционной привлекательности ОУ и расширения социального партнерства;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Оптимизировать использование денежных средств, выделяемых на оказание услуг по государственному заданию;</w:t>
            </w:r>
          </w:p>
          <w:p w:rsidR="001C6CD9" w:rsidRPr="004C6A5C" w:rsidRDefault="001C6CD9" w:rsidP="0071015D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Оптимизировать штатное расписание ОК.</w:t>
            </w:r>
          </w:p>
        </w:tc>
      </w:tr>
      <w:tr w:rsidR="001C6CD9" w:rsidRPr="004C6A5C" w:rsidTr="00331575">
        <w:tc>
          <w:tcPr>
            <w:tcW w:w="933" w:type="dxa"/>
          </w:tcPr>
          <w:p w:rsidR="001C6CD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717" w:type="dxa"/>
          </w:tcPr>
          <w:p w:rsidR="001C6CD9" w:rsidRPr="004C6A5C" w:rsidRDefault="001C6CD9" w:rsidP="004C6A5C">
            <w:pPr>
              <w:pStyle w:val="a8"/>
              <w:spacing w:before="0" w:beforeAutospacing="0" w:after="0" w:afterAutospacing="0"/>
              <w:jc w:val="both"/>
              <w:textAlignment w:val="baseline"/>
            </w:pPr>
            <w:r w:rsidRPr="004C6A5C">
              <w:t>Приоритетные направления программы</w:t>
            </w:r>
          </w:p>
        </w:tc>
        <w:tc>
          <w:tcPr>
            <w:tcW w:w="6806" w:type="dxa"/>
          </w:tcPr>
          <w:p w:rsidR="001C6CD9" w:rsidRPr="004C6A5C" w:rsidRDefault="00844A12" w:rsidP="0071015D">
            <w:pPr>
              <w:pStyle w:val="a4"/>
              <w:numPr>
                <w:ilvl w:val="0"/>
                <w:numId w:val="18"/>
              </w:numPr>
              <w:jc w:val="both"/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  <w:r w:rsidRPr="004C6A5C"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Формирование единого образовательного пространства:</w:t>
            </w:r>
          </w:p>
          <w:p w:rsidR="00844A12" w:rsidRPr="004C6A5C" w:rsidRDefault="00844A12" w:rsidP="0071015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создание образовательного комплекса, удовлетворяющего социальному запросу;</w:t>
            </w:r>
          </w:p>
          <w:p w:rsidR="00E85EDD" w:rsidRPr="004C6A5C" w:rsidRDefault="00844A12" w:rsidP="0071015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создание  системы управления качеством образования</w:t>
            </w:r>
            <w:r w:rsidR="00E85EDD" w:rsidRPr="004C6A5C">
              <w:rPr>
                <w:rFonts w:ascii="Times New Roman" w:hAnsi="Times New Roman"/>
                <w:sz w:val="24"/>
                <w:szCs w:val="24"/>
              </w:rPr>
              <w:t xml:space="preserve"> и совершенствование образовательным процессом</w:t>
            </w:r>
            <w:r w:rsidRPr="004C6A5C">
              <w:rPr>
                <w:rFonts w:ascii="Times New Roman" w:hAnsi="Times New Roman"/>
                <w:sz w:val="24"/>
                <w:szCs w:val="24"/>
              </w:rPr>
              <w:t>; повышени</w:t>
            </w:r>
            <w:r w:rsidR="00E85EDD" w:rsidRPr="004C6A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A5C">
              <w:rPr>
                <w:rFonts w:ascii="Times New Roman" w:hAnsi="Times New Roman"/>
                <w:sz w:val="24"/>
                <w:szCs w:val="24"/>
              </w:rPr>
              <w:t xml:space="preserve"> доступн</w:t>
            </w:r>
            <w:r w:rsidR="00E85EDD" w:rsidRPr="004C6A5C">
              <w:rPr>
                <w:rFonts w:ascii="Times New Roman" w:hAnsi="Times New Roman"/>
                <w:sz w:val="24"/>
                <w:szCs w:val="24"/>
              </w:rPr>
              <w:t>ости качественного образования;</w:t>
            </w:r>
          </w:p>
          <w:p w:rsidR="00844A12" w:rsidRPr="004C6A5C" w:rsidRDefault="00844A12" w:rsidP="0071015D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E85EDD" w:rsidRPr="004C6A5C" w:rsidRDefault="00E85EDD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4C6A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Целевые программы </w:t>
            </w:r>
            <w:r w:rsidR="00092C71" w:rsidRPr="004C6A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проекты </w:t>
            </w:r>
            <w:r w:rsidRPr="004C6A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модернизации образования, реализуемые в ОК « Академия образования»</w:t>
            </w:r>
            <w:proofErr w:type="gramStart"/>
            <w:r w:rsidRPr="004C6A5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E85EDD" w:rsidRPr="004C6A5C" w:rsidRDefault="00E85EDD" w:rsidP="0071015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 xml:space="preserve"> реализация общеобразовательных программ дошкольного, начального, основного общего образования;</w:t>
            </w:r>
          </w:p>
          <w:p w:rsidR="00E85EDD" w:rsidRPr="004C6A5C" w:rsidRDefault="00E85EDD" w:rsidP="0071015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открытие форм дошкольного образования и реализация программ вариативных форм дошкольного образования;</w:t>
            </w:r>
          </w:p>
          <w:p w:rsidR="00E85EDD" w:rsidRPr="004C6A5C" w:rsidRDefault="00E85EDD" w:rsidP="0071015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реализация углубленного изучения отдельных предметов;</w:t>
            </w:r>
          </w:p>
          <w:p w:rsidR="00E85EDD" w:rsidRPr="004C6A5C" w:rsidRDefault="00E85EDD" w:rsidP="0071015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C6A5C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4C6A5C">
              <w:rPr>
                <w:rFonts w:ascii="Times New Roman" w:hAnsi="Times New Roman"/>
                <w:sz w:val="24"/>
                <w:szCs w:val="24"/>
              </w:rPr>
              <w:t xml:space="preserve"> обучения различной направленности; </w:t>
            </w:r>
          </w:p>
          <w:p w:rsidR="00E85EDD" w:rsidRPr="004C6A5C" w:rsidRDefault="00E85EDD" w:rsidP="0071015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образования;</w:t>
            </w:r>
          </w:p>
          <w:p w:rsidR="00E85EDD" w:rsidRPr="004C6A5C" w:rsidRDefault="00E85EDD" w:rsidP="0071015D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реализация проекта</w:t>
            </w:r>
            <w:r w:rsidR="009C4E49" w:rsidRPr="004C6A5C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proofErr w:type="gramStart"/>
            <w:r w:rsidR="009C4E49" w:rsidRPr="004C6A5C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4C6A5C">
              <w:rPr>
                <w:rFonts w:ascii="Times New Roman" w:hAnsi="Times New Roman"/>
                <w:sz w:val="24"/>
                <w:szCs w:val="24"/>
              </w:rPr>
              <w:t xml:space="preserve"> Центр  здоровь</w:t>
            </w:r>
            <w:r w:rsidR="00331575">
              <w:rPr>
                <w:rFonts w:ascii="Times New Roman" w:hAnsi="Times New Roman"/>
                <w:sz w:val="24"/>
                <w:szCs w:val="24"/>
              </w:rPr>
              <w:t>я</w:t>
            </w:r>
            <w:r w:rsidR="009C4E49" w:rsidRPr="004C6A5C">
              <w:rPr>
                <w:rFonts w:ascii="Times New Roman" w:hAnsi="Times New Roman"/>
                <w:sz w:val="24"/>
                <w:szCs w:val="24"/>
              </w:rPr>
              <w:t>»</w:t>
            </w:r>
            <w:r w:rsidRPr="004C6A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2C71" w:rsidRPr="001E4B92" w:rsidRDefault="00092C71" w:rsidP="001E4B92">
            <w:pPr>
              <w:ind w:left="34"/>
              <w:jc w:val="both"/>
              <w:rPr>
                <w:rStyle w:val="a9"/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4D1399" w:rsidRPr="004C6A5C" w:rsidTr="00331575">
        <w:tc>
          <w:tcPr>
            <w:tcW w:w="933" w:type="dxa"/>
            <w:vMerge w:val="restart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D1399" w:rsidRPr="004C6A5C" w:rsidRDefault="004D1399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 w:val="restart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6" w:type="dxa"/>
          </w:tcPr>
          <w:p w:rsidR="004D1399" w:rsidRPr="004C6A5C" w:rsidRDefault="004D1399" w:rsidP="001E4B92">
            <w:pPr>
              <w:widowControl w:val="0"/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февраль-август 2014 </w:t>
            </w:r>
            <w:proofErr w:type="gramStart"/>
            <w:r w:rsidRPr="004C6A5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г</w:t>
            </w: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Pr="004C6A5C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)</w:t>
            </w:r>
            <w:r w:rsidRPr="004C6A5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Создание рабочей группы по разработке  окончательного варианта программы развития. Обсуждение и экспертиза на уровне основной школы города Кирсанова и </w:t>
            </w:r>
            <w:r w:rsidR="001E4B9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дошкольного отделения академия «Обучай-ка»</w:t>
            </w:r>
            <w:r w:rsidRPr="004C6A5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, являющегося структурным подразделением основной школы.</w:t>
            </w:r>
            <w:r w:rsidRPr="004C6A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Проведение анализа готовности педагогического коллектива к реализации программы развития. Проведение уточняющей комплексной диагностики и мониторинга. Внешняя экспертиза программы развития образовательного комплекса. Разработка нормативных документов реализации программы. Разработка календарного плана деятельности на каждом этапе. Формирование органов управления и проектных групп, планирование деятельности по реализации отдельных проектов программы. Разработка единой образовательной и организационной стратегии достижения приоритетных целей и задач. </w:t>
            </w:r>
            <w:r w:rsidRPr="004C6A5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Утверждение окончательного варианта программы.</w:t>
            </w:r>
          </w:p>
        </w:tc>
      </w:tr>
      <w:tr w:rsidR="004D1399" w:rsidRPr="004C6A5C" w:rsidTr="00331575">
        <w:tc>
          <w:tcPr>
            <w:tcW w:w="933" w:type="dxa"/>
            <w:vMerge/>
          </w:tcPr>
          <w:p w:rsidR="004D1399" w:rsidRPr="004C6A5C" w:rsidRDefault="004D1399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4D1399" w:rsidRPr="004C6A5C" w:rsidRDefault="004D1399" w:rsidP="001E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сентябрь2014-апрель 2018г</w:t>
            </w:r>
            <w:r w:rsidR="001E4B9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. </w:t>
            </w:r>
            <w:r w:rsidRPr="004C6A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</w:t>
            </w: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Экспериментально-</w:t>
            </w:r>
          </w:p>
          <w:p w:rsidR="004D1399" w:rsidRPr="004C6A5C" w:rsidRDefault="004D1399" w:rsidP="001E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внедренческий</w:t>
            </w:r>
            <w:r w:rsidRPr="004C6A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)  </w:t>
            </w:r>
          </w:p>
          <w:p w:rsidR="004D1399" w:rsidRPr="004C6A5C" w:rsidRDefault="004D1399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Реализация основных положений  программы. Реализация основных целевых программ и проектов программы развития. Создание  </w:t>
            </w:r>
            <w:proofErr w:type="spellStart"/>
            <w:r w:rsidRPr="004C6A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внутришкольного</w:t>
            </w:r>
            <w:proofErr w:type="spellEnd"/>
            <w:r w:rsidRPr="004C6A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механизма обеспечения качества образования, мониторинга, экспертизы динамики и коррекции по достижению заявленных целей. Обеспечение необходимых </w:t>
            </w:r>
            <w:r w:rsidRPr="004C6A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профессиональных и экономических ресурсов для всех этапов реализации программы. Создание на базе образовательного комплекса областной школы – лаборатории инновационного развития по теме </w:t>
            </w: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преемственности в системе непрерывного образования как средство обеспечения федеральных государственных требований и федеральных государственных образовательных стандартов в системе образовательного комплекса </w:t>
            </w:r>
            <w:r w:rsidRPr="004C6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1E4B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дошкольная академия «Обучай-ка» - школа</w:t>
            </w:r>
            <w:r w:rsidRPr="004C6A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МБОУ ООШ города Кирсанова.</w:t>
            </w: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различных вариантов совместных акций, мероприятий и долгосрочных проектов с   образовательными, культурно - </w:t>
            </w:r>
            <w:proofErr w:type="spell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досуговыми</w:t>
            </w:r>
            <w:proofErr w:type="spellEnd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, спортивно-оздоровительными организациями и социальными партнерами (реальными и потенциальными) для укрепления инвестиционной привлекательности</w:t>
            </w:r>
          </w:p>
          <w:p w:rsidR="004D1399" w:rsidRPr="004C6A5C" w:rsidRDefault="004D1399" w:rsidP="004C6A5C">
            <w:pPr>
              <w:widowControl w:val="0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ОУ и расширения социального партнерства.</w:t>
            </w:r>
          </w:p>
        </w:tc>
      </w:tr>
      <w:tr w:rsidR="004D1399" w:rsidRPr="004C6A5C" w:rsidTr="00331575">
        <w:tc>
          <w:tcPr>
            <w:tcW w:w="933" w:type="dxa"/>
            <w:vMerge/>
          </w:tcPr>
          <w:p w:rsidR="004D1399" w:rsidRPr="004C6A5C" w:rsidRDefault="004D1399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4D1399" w:rsidRPr="004C6A5C" w:rsidRDefault="004D1399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4D1399" w:rsidRPr="004C6A5C" w:rsidRDefault="004D1399" w:rsidP="004C6A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апрель - май 2018</w:t>
            </w:r>
            <w:proofErr w:type="gramStart"/>
            <w:r w:rsidRPr="004C6A5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г(</w:t>
            </w:r>
            <w:proofErr w:type="gramEnd"/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корректировочный</w:t>
            </w: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6A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Корректировка календарного плана деятельности на дальнейших этапах. Проведение мониторинга успешности реализации программы. Анализ полученных результатов. Анализ рисков, деятельность по минимизации рисков. </w:t>
            </w:r>
          </w:p>
        </w:tc>
      </w:tr>
      <w:tr w:rsidR="004D1399" w:rsidRPr="004C6A5C" w:rsidTr="00331575">
        <w:tc>
          <w:tcPr>
            <w:tcW w:w="933" w:type="dxa"/>
            <w:vMerge/>
          </w:tcPr>
          <w:p w:rsidR="004D1399" w:rsidRPr="004C6A5C" w:rsidRDefault="004D1399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7" w:type="dxa"/>
            <w:vMerge/>
          </w:tcPr>
          <w:p w:rsidR="004D1399" w:rsidRPr="004C6A5C" w:rsidRDefault="004D1399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4D1399" w:rsidRPr="004C6A5C" w:rsidRDefault="004D1399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 2018г</w:t>
            </w:r>
            <w:proofErr w:type="gramStart"/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</w:t>
            </w: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6A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Подведение итогов реализации программы развития в рамках педагогических объединений с  учетом оценок родительской и ученической общественности. Проведение вторичного мониторинга успешности реализации программы. Анализ полученных результатов. Анализ динамики инновационного процесса в образовательном комплексе. Экспертиза и мониторинг реализации программы развития по разработанным критериям. Подведение итогов и научное системное осмысление результатов. Постановка новых стратегических задач развития</w:t>
            </w:r>
          </w:p>
        </w:tc>
      </w:tr>
      <w:tr w:rsidR="004D1399" w:rsidRPr="004C6A5C" w:rsidTr="00331575">
        <w:tc>
          <w:tcPr>
            <w:tcW w:w="933" w:type="dxa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7" w:type="dxa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06" w:type="dxa"/>
          </w:tcPr>
          <w:p w:rsidR="003F5BC6" w:rsidRDefault="003F5BC6" w:rsidP="004C6A5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1.Создание и устойчивое развитие образовательно</w:t>
            </w:r>
            <w:r w:rsidR="00C5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комплекса « Академия развития»</w:t>
            </w:r>
            <w:r w:rsidR="00C54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4D1399" w:rsidRPr="004C6A5C" w:rsidRDefault="004D1399" w:rsidP="004C6A5C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6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Pr="004C6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Инновационность</w:t>
            </w:r>
            <w:proofErr w:type="spellEnd"/>
            <w:r w:rsidRPr="004C6A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профессиональной деятельности педагогического коллектива (соответствие образовательной среды образовательного учреждения критериям современного общеобразовательного учреждения согласно требованиям стандартов второго поколения).</w:t>
            </w:r>
          </w:p>
          <w:p w:rsidR="004D1399" w:rsidRPr="004C6A5C" w:rsidRDefault="004D1399" w:rsidP="0071015D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bCs/>
                <w:sz w:val="24"/>
                <w:szCs w:val="24"/>
              </w:rPr>
              <w:t>3. Укрепление статуса школы, удовлетворенность всех субъектов образовательного процесса сферами жизни и деятельности в образовательном учреждении.</w:t>
            </w:r>
          </w:p>
          <w:p w:rsidR="004D1399" w:rsidRPr="004C6A5C" w:rsidRDefault="004D1399" w:rsidP="0071015D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 xml:space="preserve">4.Эффективная реализация образовательных программ, направленных на личностный рост всех субъектов образовательного процесса. </w:t>
            </w:r>
          </w:p>
          <w:p w:rsidR="004D1399" w:rsidRPr="004C6A5C" w:rsidRDefault="004D1399" w:rsidP="0071015D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</w:rPr>
              <w:t>5.</w:t>
            </w:r>
            <w:r w:rsidRPr="004C6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системы </w:t>
            </w:r>
            <w:proofErr w:type="spellStart"/>
            <w:r w:rsidRPr="004C6A5C">
              <w:rPr>
                <w:rFonts w:ascii="Times New Roman" w:hAnsi="Times New Roman"/>
                <w:color w:val="000000"/>
                <w:sz w:val="24"/>
                <w:szCs w:val="24"/>
              </w:rPr>
              <w:t>предпрофильного</w:t>
            </w:r>
            <w:proofErr w:type="spellEnd"/>
            <w:r w:rsidRPr="004C6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образовательного процесса</w:t>
            </w:r>
          </w:p>
          <w:p w:rsidR="00732C51" w:rsidRDefault="004D1399" w:rsidP="0071015D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color w:val="000000"/>
                <w:sz w:val="24"/>
                <w:szCs w:val="24"/>
              </w:rPr>
              <w:t>6.Широкое внедрение ресурсов  дополнительного образования для развития и реализации способностей детей дошкольного возраста и обучающихся школы.</w:t>
            </w:r>
          </w:p>
          <w:p w:rsidR="004D1399" w:rsidRPr="004C6A5C" w:rsidRDefault="00732C51" w:rsidP="0071015D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  <w:r w:rsidR="004D1399" w:rsidRPr="004C6A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вариативности направлений дополнительного образования.</w:t>
            </w:r>
          </w:p>
          <w:p w:rsidR="002768D6" w:rsidRPr="004C6A5C" w:rsidRDefault="00732C51" w:rsidP="001E4B92">
            <w:pPr>
              <w:pStyle w:val="a4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/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D1399" w:rsidRPr="004C6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.Создание на базе </w:t>
            </w:r>
            <w:r w:rsidR="001E4B92">
              <w:rPr>
                <w:rFonts w:ascii="Times New Roman" w:hAnsi="Times New Roman"/>
                <w:color w:val="000000"/>
                <w:sz w:val="24"/>
                <w:szCs w:val="24"/>
              </w:rPr>
              <w:t>школы</w:t>
            </w:r>
            <w:r w:rsidR="004D1399" w:rsidRPr="004C6A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«Центра здоровья», обеспечивающие эффективную образовательную и </w:t>
            </w:r>
            <w:r w:rsidR="004D1399" w:rsidRPr="004C6A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воспитательную деятельность со всеми участниками образовательного процесса.</w:t>
            </w:r>
          </w:p>
        </w:tc>
      </w:tr>
      <w:tr w:rsidR="004D1399" w:rsidRPr="004C6A5C" w:rsidTr="00331575">
        <w:tc>
          <w:tcPr>
            <w:tcW w:w="933" w:type="dxa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17" w:type="dxa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программы</w:t>
            </w:r>
          </w:p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</w:tcPr>
          <w:p w:rsidR="004D1399" w:rsidRPr="004C6A5C" w:rsidRDefault="004D1399" w:rsidP="004C6A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  <w:u w:val="single"/>
              </w:rPr>
              <w:t>Нормативно-правовое обеспечение</w:t>
            </w:r>
            <w:r w:rsidRPr="004C6A5C">
              <w:rPr>
                <w:rFonts w:ascii="Times New Roman" w:hAnsi="Times New Roman"/>
                <w:sz w:val="24"/>
                <w:szCs w:val="24"/>
              </w:rPr>
              <w:t>: разработка документов, обеспечивающих отработку модели образовательного комплекса;</w:t>
            </w:r>
          </w:p>
          <w:p w:rsidR="004D1399" w:rsidRPr="004C6A5C" w:rsidRDefault="004D1399" w:rsidP="004C6A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  <w:u w:val="single"/>
              </w:rPr>
              <w:t>Научно-методическое обеспечение</w:t>
            </w:r>
            <w:r w:rsidRPr="004C6A5C">
              <w:rPr>
                <w:rFonts w:ascii="Times New Roman" w:hAnsi="Times New Roman"/>
                <w:sz w:val="24"/>
                <w:szCs w:val="24"/>
              </w:rPr>
              <w:t>: разработка концепции и программы развития образовательного комплекса;</w:t>
            </w:r>
          </w:p>
          <w:p w:rsidR="004D1399" w:rsidRPr="004C6A5C" w:rsidRDefault="004D1399" w:rsidP="004C6A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  <w:u w:val="single"/>
              </w:rPr>
              <w:t>Учебно-методическое обеспечение</w:t>
            </w:r>
            <w:r w:rsidRPr="004C6A5C">
              <w:rPr>
                <w:rFonts w:ascii="Times New Roman" w:hAnsi="Times New Roman"/>
                <w:sz w:val="24"/>
                <w:szCs w:val="24"/>
              </w:rPr>
              <w:t>: разработка инновационных учебно-методических комплексов для  образовательного комплекса;</w:t>
            </w:r>
          </w:p>
          <w:p w:rsidR="004D1399" w:rsidRPr="004C6A5C" w:rsidRDefault="004D1399" w:rsidP="004C6A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  <w:u w:val="single"/>
              </w:rPr>
              <w:t>Кадровое обеспечение</w:t>
            </w:r>
            <w:r w:rsidRPr="004C6A5C">
              <w:rPr>
                <w:rFonts w:ascii="Times New Roman" w:hAnsi="Times New Roman"/>
                <w:sz w:val="24"/>
                <w:szCs w:val="24"/>
              </w:rPr>
              <w:t>: подготовка, переподготовка, повышение квалификации специалистов для работы в образовательном комплексе;</w:t>
            </w:r>
          </w:p>
          <w:p w:rsidR="004D1399" w:rsidRPr="004C6A5C" w:rsidRDefault="004D1399" w:rsidP="004C6A5C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A5C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Информационное  обеспечение</w:t>
            </w:r>
            <w:r w:rsidRPr="004C6A5C">
              <w:rPr>
                <w:rFonts w:ascii="Times New Roman" w:hAnsi="Times New Roman"/>
                <w:sz w:val="24"/>
                <w:szCs w:val="24"/>
              </w:rPr>
              <w:t>: распространение посредством публикаций, выступлений, курсов, конференций, экспериментальной работы идей современного  инновационного образовательного комплекса.</w:t>
            </w:r>
          </w:p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Финансово-экономическое обеспечение</w:t>
            </w:r>
            <w:r w:rsidRPr="004C6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за счет средств государственного финансирования, внебюджетных средств, платных  дополнительных образовательных услуг.</w:t>
            </w:r>
          </w:p>
        </w:tc>
      </w:tr>
      <w:tr w:rsidR="004D1399" w:rsidRPr="004C6A5C" w:rsidTr="00331575">
        <w:tc>
          <w:tcPr>
            <w:tcW w:w="933" w:type="dxa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7" w:type="dxa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 реализации Программы развития</w:t>
            </w:r>
          </w:p>
        </w:tc>
        <w:tc>
          <w:tcPr>
            <w:tcW w:w="6806" w:type="dxa"/>
          </w:tcPr>
          <w:p w:rsidR="004D1399" w:rsidRPr="004C6A5C" w:rsidRDefault="004D1399" w:rsidP="001E4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– планирование и контроль (создание новой структуры, способы взаимодействие </w:t>
            </w:r>
            <w:proofErr w:type="spell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proofErr w:type="gram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функционала, разработка нового пакета документов) .</w:t>
            </w:r>
          </w:p>
        </w:tc>
      </w:tr>
      <w:tr w:rsidR="004D1399" w:rsidRPr="004C6A5C" w:rsidTr="00331575">
        <w:tc>
          <w:tcPr>
            <w:tcW w:w="933" w:type="dxa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6806" w:type="dxa"/>
          </w:tcPr>
          <w:p w:rsidR="004D1399" w:rsidRPr="004C6A5C" w:rsidRDefault="004D1399" w:rsidP="004C6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Управляющий совет,</w:t>
            </w:r>
          </w:p>
          <w:p w:rsidR="004D1399" w:rsidRPr="004C6A5C" w:rsidRDefault="004D1399" w:rsidP="004C6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результаты контроля представляются ежегодно в Публичном докладе директора.</w:t>
            </w:r>
          </w:p>
        </w:tc>
      </w:tr>
    </w:tbl>
    <w:p w:rsidR="004C2405" w:rsidRPr="004C6A5C" w:rsidRDefault="004C2405" w:rsidP="004C6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FE4" w:rsidRPr="004C6A5C" w:rsidRDefault="00201FE4" w:rsidP="000653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7026C" w:rsidRDefault="0027026C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7026C" w:rsidSect="00201FE4">
          <w:type w:val="continuous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01FE4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A5C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Алгоритм работы по преемственности детского сада и школы.</w:t>
      </w:r>
    </w:p>
    <w:p w:rsidR="00216D3F" w:rsidRPr="00355750" w:rsidRDefault="00216D3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7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этап </w:t>
      </w:r>
      <w:proofErr w:type="gramStart"/>
      <w:r w:rsidRPr="00355750">
        <w:rPr>
          <w:rFonts w:ascii="Times New Roman" w:hAnsi="Times New Roman" w:cs="Times New Roman"/>
          <w:b/>
          <w:bCs/>
          <w:sz w:val="24"/>
          <w:szCs w:val="24"/>
          <w:u w:val="single"/>
        </w:rPr>
        <w:t>–п</w:t>
      </w:r>
      <w:proofErr w:type="gramEnd"/>
      <w:r w:rsidRPr="00355750">
        <w:rPr>
          <w:rFonts w:ascii="Times New Roman" w:hAnsi="Times New Roman" w:cs="Times New Roman"/>
          <w:b/>
          <w:bCs/>
          <w:sz w:val="24"/>
          <w:szCs w:val="24"/>
          <w:u w:val="single"/>
        </w:rPr>
        <w:t>оступление ребенка</w:t>
      </w:r>
      <w:r w:rsidR="00355750" w:rsidRPr="003557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</w:t>
      </w:r>
      <w:r w:rsidR="001E4B92">
        <w:rPr>
          <w:rFonts w:ascii="Times New Roman" w:hAnsi="Times New Roman" w:cs="Times New Roman"/>
          <w:b/>
          <w:bCs/>
          <w:sz w:val="24"/>
          <w:szCs w:val="24"/>
          <w:u w:val="single"/>
        </w:rPr>
        <w:t>дошкольную академию «Обучай-ка»</w:t>
      </w:r>
    </w:p>
    <w:p w:rsidR="00355750" w:rsidRPr="0027026C" w:rsidRDefault="00355750" w:rsidP="0035575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26C">
        <w:rPr>
          <w:rFonts w:ascii="Times New Roman" w:hAnsi="Times New Roman"/>
          <w:sz w:val="24"/>
          <w:szCs w:val="24"/>
        </w:rPr>
        <w:t xml:space="preserve">учет и постановка детей </w:t>
      </w:r>
      <w:proofErr w:type="gramStart"/>
      <w:r w:rsidRPr="0027026C">
        <w:rPr>
          <w:rFonts w:ascii="Times New Roman" w:hAnsi="Times New Roman"/>
          <w:sz w:val="24"/>
          <w:szCs w:val="24"/>
        </w:rPr>
        <w:t>в</w:t>
      </w:r>
      <w:proofErr w:type="gramEnd"/>
      <w:r w:rsidRPr="0027026C">
        <w:rPr>
          <w:rFonts w:ascii="Times New Roman" w:hAnsi="Times New Roman"/>
          <w:sz w:val="24"/>
          <w:szCs w:val="24"/>
        </w:rPr>
        <w:t xml:space="preserve"> </w:t>
      </w:r>
      <w:r w:rsidR="001E4B92">
        <w:rPr>
          <w:rFonts w:ascii="Times New Roman" w:hAnsi="Times New Roman"/>
          <w:sz w:val="24"/>
          <w:szCs w:val="24"/>
        </w:rPr>
        <w:t>ДО</w:t>
      </w:r>
      <w:r w:rsidRPr="0027026C">
        <w:rPr>
          <w:rFonts w:ascii="Times New Roman" w:hAnsi="Times New Roman"/>
          <w:sz w:val="24"/>
          <w:szCs w:val="24"/>
        </w:rPr>
        <w:t>;</w:t>
      </w:r>
    </w:p>
    <w:p w:rsidR="00355750" w:rsidRPr="0027026C" w:rsidRDefault="00355750" w:rsidP="0035575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26C">
        <w:rPr>
          <w:rFonts w:ascii="Times New Roman" w:hAnsi="Times New Roman"/>
          <w:sz w:val="24"/>
          <w:szCs w:val="24"/>
        </w:rPr>
        <w:t>медицинское обследование;</w:t>
      </w:r>
    </w:p>
    <w:p w:rsidR="00355750" w:rsidRPr="001E4B92" w:rsidRDefault="00355750" w:rsidP="001E4B9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26C">
        <w:rPr>
          <w:rFonts w:ascii="Times New Roman" w:hAnsi="Times New Roman"/>
          <w:sz w:val="24"/>
          <w:szCs w:val="24"/>
        </w:rPr>
        <w:t>адаптационный период ребенка</w:t>
      </w:r>
      <w:r w:rsidR="001E4B92">
        <w:rPr>
          <w:rFonts w:ascii="Times New Roman" w:hAnsi="Times New Roman"/>
          <w:sz w:val="24"/>
          <w:szCs w:val="24"/>
        </w:rPr>
        <w:t xml:space="preserve"> </w:t>
      </w:r>
      <w:r w:rsidRPr="001E4B92">
        <w:rPr>
          <w:rFonts w:ascii="Times New Roman" w:hAnsi="Times New Roman"/>
          <w:sz w:val="24"/>
          <w:szCs w:val="24"/>
        </w:rPr>
        <w:t xml:space="preserve">при поступлении </w:t>
      </w:r>
      <w:proofErr w:type="gramStart"/>
      <w:r w:rsidRPr="001E4B92">
        <w:rPr>
          <w:rFonts w:ascii="Times New Roman" w:hAnsi="Times New Roman"/>
          <w:sz w:val="24"/>
          <w:szCs w:val="24"/>
        </w:rPr>
        <w:t>в</w:t>
      </w:r>
      <w:proofErr w:type="gramEnd"/>
      <w:r w:rsidRPr="001E4B92">
        <w:rPr>
          <w:rFonts w:ascii="Times New Roman" w:hAnsi="Times New Roman"/>
          <w:sz w:val="24"/>
          <w:szCs w:val="24"/>
        </w:rPr>
        <w:t xml:space="preserve"> </w:t>
      </w:r>
      <w:r w:rsidR="001E4B92">
        <w:rPr>
          <w:rFonts w:ascii="Times New Roman" w:hAnsi="Times New Roman"/>
          <w:sz w:val="24"/>
          <w:szCs w:val="24"/>
        </w:rPr>
        <w:t>ДО</w:t>
      </w:r>
      <w:r w:rsidRPr="001E4B92">
        <w:rPr>
          <w:rFonts w:ascii="Times New Roman" w:hAnsi="Times New Roman"/>
          <w:sz w:val="24"/>
          <w:szCs w:val="24"/>
        </w:rPr>
        <w:t>;</w:t>
      </w:r>
    </w:p>
    <w:p w:rsidR="00355750" w:rsidRPr="0027026C" w:rsidRDefault="00355750" w:rsidP="0035575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7026C">
        <w:rPr>
          <w:rFonts w:ascii="Times New Roman" w:hAnsi="Times New Roman"/>
          <w:sz w:val="24"/>
          <w:szCs w:val="24"/>
        </w:rPr>
        <w:t xml:space="preserve">педагогическая и психологическая диагностика при поступлении ребенка </w:t>
      </w:r>
      <w:proofErr w:type="gramStart"/>
      <w:r w:rsidRPr="0027026C">
        <w:rPr>
          <w:rFonts w:ascii="Times New Roman" w:hAnsi="Times New Roman"/>
          <w:sz w:val="24"/>
          <w:szCs w:val="24"/>
        </w:rPr>
        <w:t>в</w:t>
      </w:r>
      <w:proofErr w:type="gramEnd"/>
      <w:r w:rsidRPr="0027026C">
        <w:rPr>
          <w:rFonts w:ascii="Times New Roman" w:hAnsi="Times New Roman"/>
          <w:sz w:val="24"/>
          <w:szCs w:val="24"/>
        </w:rPr>
        <w:t xml:space="preserve"> </w:t>
      </w:r>
      <w:r w:rsidR="001E4B92">
        <w:rPr>
          <w:rFonts w:ascii="Times New Roman" w:hAnsi="Times New Roman"/>
          <w:sz w:val="24"/>
          <w:szCs w:val="24"/>
        </w:rPr>
        <w:t>ДО</w:t>
      </w:r>
      <w:r w:rsidRPr="0027026C">
        <w:rPr>
          <w:rFonts w:ascii="Times New Roman" w:hAnsi="Times New Roman"/>
          <w:sz w:val="24"/>
          <w:szCs w:val="24"/>
        </w:rPr>
        <w:t>.</w:t>
      </w:r>
    </w:p>
    <w:p w:rsidR="00355750" w:rsidRPr="0027026C" w:rsidRDefault="00355750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01FE4" w:rsidRPr="004C6A5C" w:rsidSect="0027026C">
          <w:type w:val="continuous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5C">
        <w:rPr>
          <w:rFonts w:ascii="Times New Roman" w:hAnsi="Times New Roman" w:cs="Times New Roman"/>
          <w:sz w:val="24"/>
          <w:szCs w:val="24"/>
          <w:u w:val="single"/>
        </w:rPr>
        <w:lastRenderedPageBreak/>
        <w:t>2 этап: подготовка ребенка к обучению: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Методическая работа:</w:t>
      </w:r>
    </w:p>
    <w:p w:rsidR="00201FE4" w:rsidRPr="004C6A5C" w:rsidRDefault="00201FE4" w:rsidP="007101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проведение общих заседаний методических объединений, педагогических советов,</w:t>
      </w:r>
    </w:p>
    <w:p w:rsidR="00201FE4" w:rsidRPr="004C6A5C" w:rsidRDefault="00201FE4" w:rsidP="004C6A5C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заседаний воспитателей и учителей начальных классов по проблемным вопросам воспитания и обучения детей;</w:t>
      </w:r>
    </w:p>
    <w:p w:rsidR="00201FE4" w:rsidRPr="004C6A5C" w:rsidRDefault="00201FE4" w:rsidP="007101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проведение открытых уроков и занятий;</w:t>
      </w:r>
    </w:p>
    <w:p w:rsidR="00201FE4" w:rsidRPr="004C6A5C" w:rsidRDefault="00201FE4" w:rsidP="007101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участие педагогов (воспитателей) в творческих группах;</w:t>
      </w:r>
    </w:p>
    <w:p w:rsidR="00201FE4" w:rsidRPr="004C6A5C" w:rsidRDefault="00201FE4" w:rsidP="007101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ведение диагностических карт на каждого ребенка с целью дальнейшего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отслеживания роста и развития детей;</w:t>
      </w:r>
    </w:p>
    <w:p w:rsidR="00201FE4" w:rsidRPr="004C6A5C" w:rsidRDefault="00201FE4" w:rsidP="0071015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lastRenderedPageBreak/>
        <w:t xml:space="preserve">выявление наиболее острых проблемных вопросов при обучении детей в начальной школе и среднем звене (школьная незрелость, </w:t>
      </w:r>
      <w:proofErr w:type="spellStart"/>
      <w:r w:rsidRPr="004C6A5C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первоклассников в школе, % неуспевающих и второгодников).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5C">
        <w:rPr>
          <w:rFonts w:ascii="Times New Roman" w:hAnsi="Times New Roman" w:cs="Times New Roman"/>
          <w:sz w:val="24"/>
          <w:szCs w:val="24"/>
          <w:u w:val="single"/>
        </w:rPr>
        <w:t xml:space="preserve">3 этап – плавный переход </w:t>
      </w:r>
      <w:proofErr w:type="gramStart"/>
      <w:r w:rsidRPr="004C6A5C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gramEnd"/>
      <w:r w:rsidRPr="004C6A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4B92">
        <w:rPr>
          <w:rFonts w:ascii="Times New Roman" w:hAnsi="Times New Roman" w:cs="Times New Roman"/>
          <w:sz w:val="24"/>
          <w:szCs w:val="24"/>
          <w:u w:val="single"/>
        </w:rPr>
        <w:t>ДО</w:t>
      </w:r>
      <w:r w:rsidRPr="004C6A5C">
        <w:rPr>
          <w:rFonts w:ascii="Times New Roman" w:hAnsi="Times New Roman" w:cs="Times New Roman"/>
          <w:sz w:val="24"/>
          <w:szCs w:val="24"/>
          <w:u w:val="single"/>
        </w:rPr>
        <w:t xml:space="preserve"> в школу:</w:t>
      </w:r>
    </w:p>
    <w:p w:rsidR="00201FE4" w:rsidRPr="001E4B92" w:rsidRDefault="00201FE4" w:rsidP="001E4B9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педагогическая и психологическая диагностика детей, характеристики на</w:t>
      </w:r>
      <w:r w:rsidR="001E4B92">
        <w:rPr>
          <w:rFonts w:ascii="Times New Roman" w:hAnsi="Times New Roman"/>
          <w:sz w:val="24"/>
          <w:szCs w:val="24"/>
        </w:rPr>
        <w:t xml:space="preserve"> </w:t>
      </w:r>
      <w:r w:rsidRPr="001E4B92">
        <w:rPr>
          <w:rFonts w:ascii="Times New Roman" w:hAnsi="Times New Roman"/>
          <w:sz w:val="24"/>
          <w:szCs w:val="24"/>
        </w:rPr>
        <w:t xml:space="preserve">детей, адаптация первоклассников в школе; </w:t>
      </w:r>
    </w:p>
    <w:p w:rsidR="00201FE4" w:rsidRPr="004C6A5C" w:rsidRDefault="00201FE4" w:rsidP="007101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заполнение диагностических карт на каждого ребенка; </w:t>
      </w:r>
    </w:p>
    <w:p w:rsidR="00201FE4" w:rsidRPr="004C6A5C" w:rsidRDefault="00201FE4" w:rsidP="007101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заседание психолого-педагогического консилиума по приему в первый класс;</w:t>
      </w:r>
    </w:p>
    <w:p w:rsidR="00201FE4" w:rsidRPr="004C6A5C" w:rsidRDefault="00201FE4" w:rsidP="007101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дальнейшее отслеживание адаптации детей в первом классе;</w:t>
      </w:r>
    </w:p>
    <w:p w:rsidR="00201FE4" w:rsidRPr="004C6A5C" w:rsidRDefault="00201FE4" w:rsidP="007101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оказание психологической и педагогической помощи детям и родителям;</w:t>
      </w:r>
    </w:p>
    <w:p w:rsidR="00201FE4" w:rsidRPr="004C6A5C" w:rsidRDefault="00201FE4" w:rsidP="0071015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проведение общих родительских собраний, консультаций, бесед с психологом.</w:t>
      </w:r>
    </w:p>
    <w:p w:rsidR="00201FE4" w:rsidRPr="004C6A5C" w:rsidRDefault="00201FE4" w:rsidP="004C6A5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На основании созданной программы составляется перспективный план работы</w:t>
      </w:r>
    </w:p>
    <w:p w:rsidR="00201FE4" w:rsidRPr="004C6A5C" w:rsidRDefault="00201FE4" w:rsidP="004C6A5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и план на год, план работы методических объединений  и план открытых мероприятий.</w:t>
      </w:r>
    </w:p>
    <w:p w:rsidR="00201FE4" w:rsidRPr="004C6A5C" w:rsidRDefault="00201FE4" w:rsidP="004C6A5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C6A5C">
        <w:rPr>
          <w:rFonts w:ascii="Times New Roman" w:hAnsi="Times New Roman"/>
          <w:sz w:val="24"/>
          <w:szCs w:val="24"/>
          <w:u w:val="single"/>
        </w:rPr>
        <w:t>Ожидаемые результаты:</w:t>
      </w:r>
    </w:p>
    <w:p w:rsidR="00201FE4" w:rsidRPr="004C6A5C" w:rsidRDefault="00201FE4" w:rsidP="007101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целостный педагогический процесс; </w:t>
      </w:r>
    </w:p>
    <w:p w:rsidR="00201FE4" w:rsidRPr="004C6A5C" w:rsidRDefault="00201FE4" w:rsidP="0071015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реализация единой линии развития ребенка.</w:t>
      </w:r>
    </w:p>
    <w:p w:rsidR="00201FE4" w:rsidRPr="004C6A5C" w:rsidRDefault="00201FE4" w:rsidP="004C6A5C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Как результат, дети быстрее привыкают к школьным порядкам, ведь их воспитание в детском саду практически совмещено со школьным учебным процессом. И переход от дошкольного образования к </w:t>
      </w:r>
      <w:proofErr w:type="gramStart"/>
      <w:r w:rsidRPr="004C6A5C">
        <w:rPr>
          <w:rFonts w:ascii="Times New Roman" w:hAnsi="Times New Roman"/>
          <w:sz w:val="24"/>
          <w:szCs w:val="24"/>
        </w:rPr>
        <w:t>школьному</w:t>
      </w:r>
      <w:proofErr w:type="gramEnd"/>
      <w:r w:rsidRPr="004C6A5C">
        <w:rPr>
          <w:rFonts w:ascii="Times New Roman" w:hAnsi="Times New Roman"/>
          <w:sz w:val="24"/>
          <w:szCs w:val="24"/>
        </w:rPr>
        <w:t>, которое обычно тяжело воспринимается детьми, становится более  плавным и менее стрессовым.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Дети занимаются по единой образовательной программе, участвуют в школьных мероприятиях и не испытывают стресса при переходе с дошкольной ступени обучения на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школьную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>. преемственность, о которой написано в федеральных государственных требованиях к дошкольному образованию,  реализуется не на словах, а на деле.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Немалое значение имеет и финансовая составляющая. Сегодня образовательные учреждения перешли на </w:t>
      </w:r>
      <w:r w:rsidR="001E4B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="001E4B92">
        <w:rPr>
          <w:rFonts w:ascii="Times New Roman" w:hAnsi="Times New Roman" w:cs="Times New Roman"/>
          <w:sz w:val="24"/>
          <w:szCs w:val="24"/>
        </w:rPr>
        <w:t>»</w:t>
      </w:r>
      <w:r w:rsidRPr="004C6A5C">
        <w:rPr>
          <w:rFonts w:ascii="Times New Roman" w:hAnsi="Times New Roman" w:cs="Times New Roman"/>
          <w:sz w:val="24"/>
          <w:szCs w:val="24"/>
        </w:rPr>
        <w:t xml:space="preserve"> финансирование. Маленькие детские сады зачастую не могут позволить себе логопеда, педагога дополнительного образования или хорошего бухгалтера. Зато, став частью крупного образовательного  комплекса, они получают возможность нанять  высококвалифицированных специалистов.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Объединение школы и </w:t>
      </w:r>
      <w:proofErr w:type="gramStart"/>
      <w:r w:rsidR="001E4B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совершиться формально, без тщательного планирования как финансовой, так и идеологической составляющей деятельности образовательного комплекса.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6C">
        <w:rPr>
          <w:rFonts w:ascii="Times New Roman" w:hAnsi="Times New Roman" w:cs="Times New Roman"/>
          <w:b/>
          <w:sz w:val="24"/>
          <w:szCs w:val="24"/>
          <w:u w:val="single"/>
        </w:rPr>
        <w:t>В начальной школе</w:t>
      </w:r>
      <w:r w:rsidRPr="004C6A5C">
        <w:rPr>
          <w:rFonts w:ascii="Times New Roman" w:hAnsi="Times New Roman" w:cs="Times New Roman"/>
          <w:sz w:val="24"/>
          <w:szCs w:val="24"/>
        </w:rPr>
        <w:t xml:space="preserve"> работают различные кружки для успешной реализации внеурочной деятельности, которая уже в настоящее время в соответствии с ФГОС организуется по различным направлениям развития личности (спортивно-оздоровительное, духовно-</w:t>
      </w:r>
      <w:r w:rsidRPr="004C6A5C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нравственное, социальное,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>бщекультурное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) в таких формах как экскурсии, кружки, секции, круглые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столы,конференции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, диспуты, школьные научные общества, олимпиады,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соревнования,поисковые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и научные исследования, общественно полезные практики и т. д.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Имеющиеся ресурсы будут доступны и для воспитанников </w:t>
      </w:r>
      <w:proofErr w:type="gramStart"/>
      <w:r w:rsidR="001E4B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>.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Обучение в основной школе построено следующим образом: с 5 класса начинается многоступенчатая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подготовка, направленная на формирование интереса к предметам, выявление способностей обучающегося (изучение потребностей обучающегося, исследования, мониторинг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психолога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>тзывы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преподавателей и классных руководителей о ребенке, пожелания родителей и результаты участия ученика в системе дополнительного образования по интересующему его предмету).</w:t>
      </w:r>
    </w:p>
    <w:p w:rsidR="00201FE4" w:rsidRPr="004C6A5C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6C">
        <w:rPr>
          <w:rFonts w:ascii="Times New Roman" w:hAnsi="Times New Roman" w:cs="Times New Roman"/>
          <w:b/>
          <w:sz w:val="24"/>
          <w:szCs w:val="24"/>
          <w:u w:val="single"/>
        </w:rPr>
        <w:t>В 8-9 классе</w:t>
      </w:r>
      <w:r w:rsidRPr="004C6A5C">
        <w:rPr>
          <w:rFonts w:ascii="Times New Roman" w:hAnsi="Times New Roman" w:cs="Times New Roman"/>
          <w:sz w:val="24"/>
          <w:szCs w:val="24"/>
        </w:rPr>
        <w:t xml:space="preserve"> начинается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подготовка, построенная на научной основе совместно с материально-техническими, кадровыми и информационными возможностями  МБОУ </w:t>
      </w:r>
      <w:r w:rsidR="00216D3F">
        <w:rPr>
          <w:rFonts w:ascii="Times New Roman" w:hAnsi="Times New Roman" w:cs="Times New Roman"/>
          <w:sz w:val="24"/>
          <w:szCs w:val="24"/>
        </w:rPr>
        <w:t>О</w:t>
      </w:r>
      <w:r w:rsidRPr="004C6A5C">
        <w:rPr>
          <w:rFonts w:ascii="Times New Roman" w:hAnsi="Times New Roman" w:cs="Times New Roman"/>
          <w:sz w:val="24"/>
          <w:szCs w:val="24"/>
        </w:rPr>
        <w:t>ОШ (чтобы ребенок с хорошей научной баз</w:t>
      </w:r>
      <w:r w:rsidR="00216D3F">
        <w:rPr>
          <w:rFonts w:ascii="Times New Roman" w:hAnsi="Times New Roman" w:cs="Times New Roman"/>
          <w:sz w:val="24"/>
          <w:szCs w:val="24"/>
        </w:rPr>
        <w:t>ой</w:t>
      </w:r>
      <w:r w:rsidRPr="004C6A5C">
        <w:rPr>
          <w:rFonts w:ascii="Times New Roman" w:hAnsi="Times New Roman" w:cs="Times New Roman"/>
          <w:sz w:val="24"/>
          <w:szCs w:val="24"/>
        </w:rPr>
        <w:t xml:space="preserve"> погрузился в изучении пр</w:t>
      </w:r>
      <w:r w:rsidR="00523730" w:rsidRPr="004C6A5C">
        <w:rPr>
          <w:rFonts w:ascii="Times New Roman" w:hAnsi="Times New Roman" w:cs="Times New Roman"/>
          <w:sz w:val="24"/>
          <w:szCs w:val="24"/>
        </w:rPr>
        <w:t xml:space="preserve">офильных предметов в 10-11 </w:t>
      </w:r>
      <w:proofErr w:type="spellStart"/>
      <w:r w:rsidR="00523730" w:rsidRPr="004C6A5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23730" w:rsidRPr="004C6A5C">
        <w:rPr>
          <w:rFonts w:ascii="Times New Roman" w:hAnsi="Times New Roman" w:cs="Times New Roman"/>
          <w:sz w:val="24"/>
          <w:szCs w:val="24"/>
        </w:rPr>
        <w:t xml:space="preserve">.) </w:t>
      </w:r>
      <w:r w:rsidRPr="004C6A5C">
        <w:rPr>
          <w:rFonts w:ascii="Times New Roman" w:hAnsi="Times New Roman" w:cs="Times New Roman"/>
          <w:sz w:val="24"/>
          <w:szCs w:val="24"/>
        </w:rPr>
        <w:t>( здесь мы готовы к  сотрудничеству с МБОУ СОШ№1)</w:t>
      </w:r>
      <w:r w:rsidR="001E4B92">
        <w:rPr>
          <w:rFonts w:ascii="Times New Roman" w:hAnsi="Times New Roman" w:cs="Times New Roman"/>
          <w:sz w:val="24"/>
          <w:szCs w:val="24"/>
        </w:rPr>
        <w:t xml:space="preserve">. </w:t>
      </w:r>
      <w:r w:rsidRPr="004C6A5C">
        <w:rPr>
          <w:rFonts w:ascii="Times New Roman" w:hAnsi="Times New Roman" w:cs="Times New Roman"/>
          <w:sz w:val="24"/>
          <w:szCs w:val="24"/>
        </w:rPr>
        <w:t xml:space="preserve"> 8 класс скорее является</w:t>
      </w:r>
      <w:r w:rsidR="001E4B92">
        <w:rPr>
          <w:rFonts w:ascii="Times New Roman" w:hAnsi="Times New Roman" w:cs="Times New Roman"/>
          <w:sz w:val="24"/>
          <w:szCs w:val="24"/>
        </w:rPr>
        <w:t xml:space="preserve"> </w:t>
      </w:r>
      <w:r w:rsidRPr="004C6A5C">
        <w:rPr>
          <w:rFonts w:ascii="Times New Roman" w:hAnsi="Times New Roman" w:cs="Times New Roman"/>
          <w:sz w:val="24"/>
          <w:szCs w:val="24"/>
        </w:rPr>
        <w:t>пропедевтико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предварительной)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профильности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>, временем, в течение которого каждый ребенок может изменить свое решение, перейдя в другой профиль обучения. В течение этого года учащиеся постигают новый уровень учебной деятельности, приобретают навыки самостоятельной и групповой работы, овладевают проектными технологиями.</w:t>
      </w:r>
    </w:p>
    <w:p w:rsidR="008D00E3" w:rsidRPr="007074B6" w:rsidRDefault="00201FE4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Для реализации концепции в МБОУ ООШ города Кирсанова  созданы все необходимые условия (кадровые, финансовые, материально-технические и др.).</w:t>
      </w:r>
    </w:p>
    <w:p w:rsidR="001915D7" w:rsidRDefault="001915D7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A5C">
        <w:rPr>
          <w:rFonts w:ascii="Times New Roman" w:hAnsi="Times New Roman" w:cs="Times New Roman"/>
          <w:b/>
          <w:bCs/>
          <w:sz w:val="24"/>
          <w:szCs w:val="24"/>
        </w:rPr>
        <w:t>5.1. Модель образовательного комплекса</w:t>
      </w:r>
    </w:p>
    <w:p w:rsidR="007074B6" w:rsidRPr="004C6A5C" w:rsidRDefault="007074B6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09"/>
        <w:gridCol w:w="2286"/>
        <w:gridCol w:w="1190"/>
        <w:gridCol w:w="1096"/>
        <w:gridCol w:w="2374"/>
      </w:tblGrid>
      <w:tr w:rsidR="0057139B" w:rsidRPr="004C6A5C" w:rsidTr="008D00E3">
        <w:tc>
          <w:tcPr>
            <w:tcW w:w="9855" w:type="dxa"/>
            <w:gridSpan w:val="5"/>
          </w:tcPr>
          <w:p w:rsidR="0057139B" w:rsidRPr="004C6A5C" w:rsidRDefault="0057139B" w:rsidP="00216D3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  <w:r w:rsidR="0070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6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сад</w:t>
            </w:r>
          </w:p>
        </w:tc>
      </w:tr>
      <w:tr w:rsidR="0057139B" w:rsidRPr="004C6A5C" w:rsidTr="00216D3F">
        <w:trPr>
          <w:trHeight w:val="824"/>
        </w:trPr>
        <w:tc>
          <w:tcPr>
            <w:tcW w:w="2909" w:type="dxa"/>
          </w:tcPr>
          <w:p w:rsidR="0057139B" w:rsidRPr="004C6A5C" w:rsidRDefault="0057139B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proofErr w:type="gramStart"/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074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139B" w:rsidRPr="004C6A5C" w:rsidRDefault="0057139B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57139B" w:rsidRPr="004C6A5C" w:rsidRDefault="0057139B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</w:p>
          <w:p w:rsidR="0057139B" w:rsidRPr="004C6A5C" w:rsidRDefault="0057139B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4660" w:type="dxa"/>
            <w:gridSpan w:val="3"/>
          </w:tcPr>
          <w:p w:rsidR="0057139B" w:rsidRPr="004C6A5C" w:rsidRDefault="0057139B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формы дошкольного образования</w:t>
            </w:r>
          </w:p>
        </w:tc>
      </w:tr>
      <w:tr w:rsidR="0057139B" w:rsidRPr="004C6A5C" w:rsidTr="00216D3F">
        <w:tc>
          <w:tcPr>
            <w:tcW w:w="2909" w:type="dxa"/>
          </w:tcPr>
          <w:p w:rsidR="0057139B" w:rsidRPr="004C6A5C" w:rsidRDefault="0057139B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57139B" w:rsidRPr="004C6A5C" w:rsidRDefault="0057139B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6" w:type="dxa"/>
            <w:gridSpan w:val="2"/>
          </w:tcPr>
          <w:p w:rsidR="0057139B" w:rsidRDefault="0057139B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Группы кратковременного пребывания</w:t>
            </w:r>
          </w:p>
          <w:p w:rsidR="00216D3F" w:rsidRDefault="00216D3F" w:rsidP="00216D3F">
            <w:pPr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C6A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группы </w:t>
            </w:r>
            <w:r w:rsidR="007074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кратковременного  </w:t>
            </w:r>
            <w:r w:rsidRPr="004C6A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пребывания — ежедневно (с </w:t>
            </w:r>
            <w:r w:rsidR="007074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9.00- 11</w:t>
            </w:r>
            <w:r w:rsidRPr="004C6A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.00)    </w:t>
            </w:r>
          </w:p>
          <w:p w:rsidR="00216D3F" w:rsidRPr="004C6A5C" w:rsidRDefault="007074B6" w:rsidP="007074B6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16D3F" w:rsidRPr="004C6A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адаптационная </w:t>
            </w:r>
          </w:p>
        </w:tc>
        <w:tc>
          <w:tcPr>
            <w:tcW w:w="2374" w:type="dxa"/>
          </w:tcPr>
          <w:p w:rsidR="0057139B" w:rsidRPr="004C6A5C" w:rsidRDefault="00216D3F" w:rsidP="007074B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Консультационный с</w:t>
            </w:r>
            <w:r w:rsidR="0057139B" w:rsidRPr="004C6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емейный </w:t>
            </w:r>
            <w:r w:rsidR="00707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</w:t>
            </w:r>
          </w:p>
        </w:tc>
      </w:tr>
      <w:tr w:rsidR="0057139B" w:rsidRPr="004C6A5C" w:rsidTr="008D00E3">
        <w:tc>
          <w:tcPr>
            <w:tcW w:w="9855" w:type="dxa"/>
            <w:gridSpan w:val="5"/>
          </w:tcPr>
          <w:p w:rsidR="0057139B" w:rsidRPr="004C6A5C" w:rsidRDefault="0057139B" w:rsidP="004C6A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 подготовки будущего первоклассника</w:t>
            </w:r>
            <w:r w:rsidR="00E72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Скоро в школу»</w:t>
            </w:r>
          </w:p>
        </w:tc>
      </w:tr>
      <w:tr w:rsidR="0057139B" w:rsidRPr="004C6A5C" w:rsidTr="008D00E3">
        <w:tc>
          <w:tcPr>
            <w:tcW w:w="9855" w:type="dxa"/>
            <w:gridSpan w:val="5"/>
          </w:tcPr>
          <w:p w:rsidR="0057139B" w:rsidRPr="004C6A5C" w:rsidRDefault="0057139B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 - Начальное общее образование</w:t>
            </w:r>
          </w:p>
        </w:tc>
      </w:tr>
      <w:tr w:rsidR="00C8437F" w:rsidRPr="004C6A5C" w:rsidTr="00216D3F">
        <w:tc>
          <w:tcPr>
            <w:tcW w:w="2909" w:type="dxa"/>
          </w:tcPr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="007074B6"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«Перспектива»</w:t>
            </w:r>
          </w:p>
        </w:tc>
        <w:tc>
          <w:tcPr>
            <w:tcW w:w="3476" w:type="dxa"/>
            <w:gridSpan w:val="2"/>
          </w:tcPr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proofErr w:type="gramStart"/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компенсирующего</w:t>
            </w:r>
            <w:proofErr w:type="gramEnd"/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УМК «Школы России»</w:t>
            </w:r>
          </w:p>
        </w:tc>
        <w:tc>
          <w:tcPr>
            <w:tcW w:w="3470" w:type="dxa"/>
            <w:gridSpan w:val="2"/>
          </w:tcPr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Классы с </w:t>
            </w:r>
            <w:proofErr w:type="gramStart"/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углубленным</w:t>
            </w:r>
            <w:proofErr w:type="gramEnd"/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изучением </w:t>
            </w:r>
            <w:proofErr w:type="gramStart"/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C8437F" w:rsidRPr="004C6A5C" w:rsidTr="00216D3F">
        <w:tc>
          <w:tcPr>
            <w:tcW w:w="2909" w:type="dxa"/>
          </w:tcPr>
          <w:p w:rsidR="00C8437F" w:rsidRPr="007074B6" w:rsidRDefault="001B79CA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C8437F"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 класса в параллели </w:t>
            </w:r>
          </w:p>
        </w:tc>
        <w:tc>
          <w:tcPr>
            <w:tcW w:w="3476" w:type="dxa"/>
            <w:gridSpan w:val="2"/>
          </w:tcPr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9CA" w:rsidRPr="007074B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 класс в параллели</w:t>
            </w:r>
          </w:p>
        </w:tc>
        <w:tc>
          <w:tcPr>
            <w:tcW w:w="3470" w:type="dxa"/>
            <w:gridSpan w:val="2"/>
          </w:tcPr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B79CA" w:rsidRPr="007074B6">
              <w:rPr>
                <w:rFonts w:ascii="Times New Roman" w:hAnsi="Times New Roman" w:cs="Times New Roman"/>
                <w:sz w:val="24"/>
                <w:szCs w:val="24"/>
              </w:rPr>
              <w:t>3к</w:t>
            </w: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ласса в параллели</w:t>
            </w:r>
          </w:p>
        </w:tc>
      </w:tr>
      <w:tr w:rsidR="00C8437F" w:rsidRPr="004C6A5C" w:rsidTr="008D00E3">
        <w:tc>
          <w:tcPr>
            <w:tcW w:w="9855" w:type="dxa"/>
            <w:gridSpan w:val="5"/>
          </w:tcPr>
          <w:p w:rsidR="00C8437F" w:rsidRPr="007074B6" w:rsidRDefault="0027026C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 10 часовая внеурочная деятельность</w:t>
            </w:r>
          </w:p>
        </w:tc>
      </w:tr>
      <w:tr w:rsidR="00C8437F" w:rsidRPr="004C6A5C" w:rsidTr="008D00E3">
        <w:tc>
          <w:tcPr>
            <w:tcW w:w="9855" w:type="dxa"/>
            <w:gridSpan w:val="5"/>
          </w:tcPr>
          <w:p w:rsidR="00C8437F" w:rsidRPr="007074B6" w:rsidRDefault="00C8437F" w:rsidP="002702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II ступень – Основное общее образован</w:t>
            </w:r>
            <w:r w:rsidR="0027026C" w:rsidRPr="007074B6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(</w:t>
            </w:r>
            <w:proofErr w:type="spellStart"/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по направлениям)</w:t>
            </w:r>
          </w:p>
        </w:tc>
      </w:tr>
      <w:tr w:rsidR="00C8437F" w:rsidRPr="004C6A5C" w:rsidTr="00216D3F">
        <w:tc>
          <w:tcPr>
            <w:tcW w:w="2909" w:type="dxa"/>
          </w:tcPr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подготовка по истории,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русскому языку,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  <w:r w:rsidR="0027026C"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Расширенная подготовка</w:t>
            </w:r>
          </w:p>
          <w:p w:rsidR="00C8437F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по математике,</w:t>
            </w:r>
          </w:p>
          <w:p w:rsidR="0027026C" w:rsidRPr="007074B6" w:rsidRDefault="00C8437F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  <w:p w:rsidR="00C8437F" w:rsidRPr="007074B6" w:rsidRDefault="0027026C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</w:tr>
      <w:tr w:rsidR="0027026C" w:rsidRPr="004C6A5C" w:rsidTr="00C34A98">
        <w:tc>
          <w:tcPr>
            <w:tcW w:w="9855" w:type="dxa"/>
            <w:gridSpan w:val="5"/>
          </w:tcPr>
          <w:p w:rsidR="0027026C" w:rsidRPr="007074B6" w:rsidRDefault="0027026C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внеурочная деятельность</w:t>
            </w:r>
          </w:p>
        </w:tc>
      </w:tr>
    </w:tbl>
    <w:p w:rsidR="001915D7" w:rsidRPr="004C6A5C" w:rsidRDefault="001915D7" w:rsidP="004C6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37F" w:rsidRPr="004C6A5C" w:rsidRDefault="00C8437F" w:rsidP="004C6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Данная модель реализуется при успешном функционировании широкого спектра дополнительного образования,  реализуемого на базе всех образовательных учреждений. </w:t>
      </w:r>
      <w:r w:rsidRPr="004C6A5C">
        <w:rPr>
          <w:rFonts w:ascii="Times New Roman" w:hAnsi="Times New Roman" w:cs="Times New Roman"/>
          <w:b/>
          <w:sz w:val="24"/>
          <w:szCs w:val="24"/>
        </w:rPr>
        <w:t xml:space="preserve">Доход </w:t>
      </w:r>
      <w:r w:rsidR="00707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A5C">
        <w:rPr>
          <w:rFonts w:ascii="Times New Roman" w:hAnsi="Times New Roman" w:cs="Times New Roman"/>
          <w:b/>
          <w:sz w:val="24"/>
          <w:szCs w:val="24"/>
        </w:rPr>
        <w:t xml:space="preserve"> приносят платные образ</w:t>
      </w:r>
      <w:r w:rsidR="008D00E3" w:rsidRPr="004C6A5C">
        <w:rPr>
          <w:rFonts w:ascii="Times New Roman" w:hAnsi="Times New Roman" w:cs="Times New Roman"/>
          <w:b/>
          <w:sz w:val="24"/>
          <w:szCs w:val="24"/>
        </w:rPr>
        <w:t>овательные услуги</w:t>
      </w:r>
      <w:r w:rsidR="007074B6">
        <w:rPr>
          <w:rFonts w:ascii="Times New Roman" w:hAnsi="Times New Roman" w:cs="Times New Roman"/>
          <w:b/>
          <w:sz w:val="24"/>
          <w:szCs w:val="24"/>
        </w:rPr>
        <w:t xml:space="preserve"> и внебюджетные с</w:t>
      </w:r>
      <w:r w:rsidR="0027026C">
        <w:rPr>
          <w:rFonts w:ascii="Times New Roman" w:hAnsi="Times New Roman" w:cs="Times New Roman"/>
          <w:b/>
          <w:sz w:val="24"/>
          <w:szCs w:val="24"/>
        </w:rPr>
        <w:t>редства.</w:t>
      </w:r>
    </w:p>
    <w:p w:rsidR="00C8437F" w:rsidRPr="004C6A5C" w:rsidRDefault="00C8437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Успешность образовательного процесса определяется степенью заинтересованности всех его участников (учеников, педагогов,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>оциальных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и профессиональных партнеров) в положительных, личностно значимых результатах. Успех (как эмоционально разделяемое с другими достижение) является основной идеей педагогического взаимодействия в ОК, 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ориентированном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на глубокое качественное разностороннее образование.</w:t>
      </w:r>
    </w:p>
    <w:p w:rsidR="00C8437F" w:rsidRPr="004C6A5C" w:rsidRDefault="00C8437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В условиях крупного образовательного комплекса достижение высоких образовательных результатов каждым обучающимся возможно только в том случае, если решена задача оптимального сочетания:</w:t>
      </w:r>
    </w:p>
    <w:p w:rsidR="00C8437F" w:rsidRPr="004C6A5C" w:rsidRDefault="00C8437F" w:rsidP="0071015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основного и дополнительного образования;</w:t>
      </w:r>
    </w:p>
    <w:p w:rsidR="00C8437F" w:rsidRPr="004C6A5C" w:rsidRDefault="00C8437F" w:rsidP="0071015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разнообразных форм учебной деятельности;</w:t>
      </w:r>
    </w:p>
    <w:p w:rsidR="00C8437F" w:rsidRPr="004C6A5C" w:rsidRDefault="00C8437F" w:rsidP="0071015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требований стандарта и индивидуальных способностей, склонностей обучающихся;</w:t>
      </w:r>
    </w:p>
    <w:p w:rsidR="001915D7" w:rsidRPr="004C6A5C" w:rsidRDefault="00C8437F" w:rsidP="0071015D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эмоционально-психологической комфортности и интенсивности учебной деятельности;</w:t>
      </w:r>
    </w:p>
    <w:p w:rsidR="00C8437F" w:rsidRPr="004C6A5C" w:rsidRDefault="00C8437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а также при осознанном и эффективном использовании цифровых технологий в образовательном процессе.</w:t>
      </w:r>
    </w:p>
    <w:p w:rsidR="00C8437F" w:rsidRPr="004C6A5C" w:rsidRDefault="00C8437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lastRenderedPageBreak/>
        <w:t xml:space="preserve">Построение эмоционально привлекательной образовательной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средыпредставляет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собой процесс непрерывного создания, сохранения и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развитиятрадиций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в условиях преемственности и согласованности всех реализуемых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вобразовательном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комплексе образовательных программ и маршрутов.</w:t>
      </w:r>
    </w:p>
    <w:p w:rsidR="00C8437F" w:rsidRPr="004C6A5C" w:rsidRDefault="00C8437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Результатом создания такой среды должен стать привлекательный для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всехучастников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образовательного процесса имидж комплекса, в основе которого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такиепонятия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, как </w:t>
      </w:r>
      <w:r w:rsidRPr="004C6A5C">
        <w:rPr>
          <w:rFonts w:ascii="Times New Roman" w:hAnsi="Times New Roman" w:cs="Times New Roman"/>
          <w:b/>
          <w:i/>
          <w:iCs/>
          <w:sz w:val="24"/>
          <w:szCs w:val="24"/>
        </w:rPr>
        <w:t>престиж, компетентность, творчество, игра, открытость, развитие</w:t>
      </w:r>
      <w:r w:rsidRPr="004C6A5C">
        <w:rPr>
          <w:rFonts w:ascii="Times New Roman" w:hAnsi="Times New Roman" w:cs="Times New Roman"/>
          <w:b/>
          <w:sz w:val="24"/>
          <w:szCs w:val="24"/>
        </w:rPr>
        <w:t>.</w:t>
      </w:r>
    </w:p>
    <w:p w:rsidR="00C8437F" w:rsidRPr="004C6A5C" w:rsidRDefault="00C8437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Целью образовательного взаимодействия является:</w:t>
      </w:r>
    </w:p>
    <w:p w:rsidR="00C8437F" w:rsidRPr="004C6A5C" w:rsidRDefault="00C8437F" w:rsidP="007101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реализация образовательной программы, обеспечивающей равные</w:t>
      </w:r>
      <w:r w:rsidR="007074B6">
        <w:rPr>
          <w:rFonts w:ascii="Times New Roman" w:hAnsi="Times New Roman"/>
          <w:sz w:val="24"/>
          <w:szCs w:val="24"/>
        </w:rPr>
        <w:t xml:space="preserve"> </w:t>
      </w:r>
      <w:r w:rsidRPr="004C6A5C">
        <w:rPr>
          <w:rFonts w:ascii="Times New Roman" w:hAnsi="Times New Roman"/>
          <w:sz w:val="24"/>
          <w:szCs w:val="24"/>
        </w:rPr>
        <w:t>стартовые возможности для всех детей  дошкольного возраста во всех</w:t>
      </w:r>
      <w:r w:rsidR="007074B6">
        <w:rPr>
          <w:rFonts w:ascii="Times New Roman" w:hAnsi="Times New Roman"/>
          <w:sz w:val="24"/>
          <w:szCs w:val="24"/>
        </w:rPr>
        <w:t xml:space="preserve"> </w:t>
      </w:r>
      <w:r w:rsidRPr="004C6A5C">
        <w:rPr>
          <w:rFonts w:ascii="Times New Roman" w:hAnsi="Times New Roman"/>
          <w:sz w:val="24"/>
          <w:szCs w:val="24"/>
        </w:rPr>
        <w:t>группах;</w:t>
      </w:r>
    </w:p>
    <w:p w:rsidR="00C8437F" w:rsidRPr="004C6A5C" w:rsidRDefault="00C8437F" w:rsidP="007101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создание оптимальных условий для дифференциации и </w:t>
      </w:r>
      <w:proofErr w:type="spellStart"/>
      <w:r w:rsidRPr="004C6A5C">
        <w:rPr>
          <w:rFonts w:ascii="Times New Roman" w:hAnsi="Times New Roman"/>
          <w:sz w:val="24"/>
          <w:szCs w:val="24"/>
        </w:rPr>
        <w:t>индивидуализацииобразовательного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процесса посредством организации комплексного </w:t>
      </w:r>
      <w:proofErr w:type="spellStart"/>
      <w:r w:rsidRPr="004C6A5C">
        <w:rPr>
          <w:rFonts w:ascii="Times New Roman" w:hAnsi="Times New Roman"/>
          <w:sz w:val="24"/>
          <w:szCs w:val="24"/>
        </w:rPr>
        <w:t>психолого-медико-педагогического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сопровождения воспитанников ДО</w:t>
      </w:r>
      <w:r w:rsidR="007074B6">
        <w:rPr>
          <w:rFonts w:ascii="Times New Roman" w:hAnsi="Times New Roman"/>
          <w:sz w:val="24"/>
          <w:szCs w:val="24"/>
        </w:rPr>
        <w:t xml:space="preserve"> </w:t>
      </w:r>
      <w:r w:rsidRPr="004C6A5C">
        <w:rPr>
          <w:rFonts w:ascii="Times New Roman" w:hAnsi="Times New Roman"/>
          <w:sz w:val="24"/>
          <w:szCs w:val="24"/>
        </w:rPr>
        <w:t xml:space="preserve"> и их родителе</w:t>
      </w:r>
      <w:proofErr w:type="gramStart"/>
      <w:r w:rsidRPr="004C6A5C">
        <w:rPr>
          <w:rFonts w:ascii="Times New Roman" w:hAnsi="Times New Roman"/>
          <w:sz w:val="24"/>
          <w:szCs w:val="24"/>
        </w:rPr>
        <w:t>й(</w:t>
      </w:r>
      <w:proofErr w:type="gramEnd"/>
      <w:r w:rsidRPr="004C6A5C">
        <w:rPr>
          <w:rFonts w:ascii="Times New Roman" w:hAnsi="Times New Roman"/>
          <w:sz w:val="24"/>
          <w:szCs w:val="24"/>
        </w:rPr>
        <w:t xml:space="preserve">комплексный мониторинг, ведение индивидуальных паспортов и </w:t>
      </w:r>
      <w:proofErr w:type="spellStart"/>
      <w:r w:rsidRPr="004C6A5C">
        <w:rPr>
          <w:rFonts w:ascii="Times New Roman" w:hAnsi="Times New Roman"/>
          <w:sz w:val="24"/>
          <w:szCs w:val="24"/>
        </w:rPr>
        <w:t>маршрутовразвития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и здоровья каждого ребёнка, введение </w:t>
      </w:r>
      <w:proofErr w:type="spellStart"/>
      <w:r w:rsidRPr="004C6A5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дошкольника);</w:t>
      </w:r>
    </w:p>
    <w:p w:rsidR="00C8437F" w:rsidRPr="004C6A5C" w:rsidRDefault="00C8437F" w:rsidP="007101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максимальное удовлетворение потребностей заинтересованного </w:t>
      </w:r>
      <w:proofErr w:type="spellStart"/>
      <w:r w:rsidRPr="004C6A5C">
        <w:rPr>
          <w:rFonts w:ascii="Times New Roman" w:hAnsi="Times New Roman"/>
          <w:sz w:val="24"/>
          <w:szCs w:val="24"/>
        </w:rPr>
        <w:t>населенияв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новых </w:t>
      </w:r>
      <w:proofErr w:type="gramStart"/>
      <w:r w:rsidRPr="004C6A5C">
        <w:rPr>
          <w:rFonts w:ascii="Times New Roman" w:hAnsi="Times New Roman"/>
          <w:sz w:val="24"/>
          <w:szCs w:val="24"/>
        </w:rPr>
        <w:t>формах</w:t>
      </w:r>
      <w:proofErr w:type="gramEnd"/>
      <w:r w:rsidRPr="004C6A5C">
        <w:rPr>
          <w:rFonts w:ascii="Times New Roman" w:hAnsi="Times New Roman"/>
          <w:sz w:val="24"/>
          <w:szCs w:val="24"/>
        </w:rPr>
        <w:t xml:space="preserve"> дошкольного образования; расширение перечня </w:t>
      </w:r>
      <w:proofErr w:type="spellStart"/>
      <w:r w:rsidRPr="004C6A5C">
        <w:rPr>
          <w:rFonts w:ascii="Times New Roman" w:hAnsi="Times New Roman"/>
          <w:sz w:val="24"/>
          <w:szCs w:val="24"/>
        </w:rPr>
        <w:t>дополнительныхуслуг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за счет наиболее полного учета </w:t>
      </w:r>
      <w:proofErr w:type="spellStart"/>
      <w:r w:rsidRPr="004C6A5C">
        <w:rPr>
          <w:rFonts w:ascii="Times New Roman" w:hAnsi="Times New Roman"/>
          <w:sz w:val="24"/>
          <w:szCs w:val="24"/>
        </w:rPr>
        <w:t>оздоровительно-образовательногопотенциала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социума;</w:t>
      </w:r>
    </w:p>
    <w:p w:rsidR="00C8437F" w:rsidRPr="004C6A5C" w:rsidRDefault="00C8437F" w:rsidP="007101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совершенствование системы управления;</w:t>
      </w:r>
    </w:p>
    <w:p w:rsidR="00C8437F" w:rsidRPr="004C6A5C" w:rsidRDefault="00C8437F" w:rsidP="007101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создание условий, обеспечивающих, с одной стороны, развитие </w:t>
      </w:r>
      <w:proofErr w:type="spellStart"/>
      <w:r w:rsidRPr="004C6A5C">
        <w:rPr>
          <w:rFonts w:ascii="Times New Roman" w:hAnsi="Times New Roman"/>
          <w:sz w:val="24"/>
          <w:szCs w:val="24"/>
        </w:rPr>
        <w:t>личностикаждого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обучающегося, умеющего и желающего учиться, а с другой </w:t>
      </w:r>
      <w:proofErr w:type="spellStart"/>
      <w:r w:rsidRPr="004C6A5C">
        <w:rPr>
          <w:rFonts w:ascii="Times New Roman" w:hAnsi="Times New Roman"/>
          <w:sz w:val="24"/>
          <w:szCs w:val="24"/>
        </w:rPr>
        <w:t>стороны</w:t>
      </w:r>
      <w:proofErr w:type="gramStart"/>
      <w:r w:rsidRPr="004C6A5C">
        <w:rPr>
          <w:rFonts w:ascii="Times New Roman" w:hAnsi="Times New Roman"/>
          <w:sz w:val="24"/>
          <w:szCs w:val="24"/>
        </w:rPr>
        <w:t>,с</w:t>
      </w:r>
      <w:proofErr w:type="gramEnd"/>
      <w:r w:rsidRPr="004C6A5C">
        <w:rPr>
          <w:rFonts w:ascii="Times New Roman" w:hAnsi="Times New Roman"/>
          <w:sz w:val="24"/>
          <w:szCs w:val="24"/>
        </w:rPr>
        <w:t>амореализацию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каждого педагога, ориентированного как на развитие </w:t>
      </w:r>
      <w:proofErr w:type="spellStart"/>
      <w:r w:rsidRPr="004C6A5C">
        <w:rPr>
          <w:rFonts w:ascii="Times New Roman" w:hAnsi="Times New Roman"/>
          <w:sz w:val="24"/>
          <w:szCs w:val="24"/>
        </w:rPr>
        <w:t>собственнойтворческой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индивидуальности, так и на успешность общего, «командного», дела;</w:t>
      </w:r>
    </w:p>
    <w:p w:rsidR="000D16EF" w:rsidRPr="004C6A5C" w:rsidRDefault="00C8437F" w:rsidP="007101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развитие у обучающихся способности к самостоятельному решению проблем </w:t>
      </w:r>
      <w:proofErr w:type="spellStart"/>
      <w:r w:rsidRPr="004C6A5C">
        <w:rPr>
          <w:rFonts w:ascii="Times New Roman" w:hAnsi="Times New Roman"/>
          <w:sz w:val="24"/>
          <w:szCs w:val="24"/>
        </w:rPr>
        <w:t>вразличных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сферах деятельности на основе использования освоенного </w:t>
      </w:r>
      <w:proofErr w:type="spellStart"/>
      <w:r w:rsidRPr="004C6A5C">
        <w:rPr>
          <w:rFonts w:ascii="Times New Roman" w:hAnsi="Times New Roman"/>
          <w:sz w:val="24"/>
          <w:szCs w:val="24"/>
        </w:rPr>
        <w:t>социальногоопыта</w:t>
      </w:r>
      <w:proofErr w:type="spellEnd"/>
      <w:r w:rsidRPr="004C6A5C">
        <w:rPr>
          <w:rFonts w:ascii="Times New Roman" w:hAnsi="Times New Roman"/>
          <w:sz w:val="24"/>
          <w:szCs w:val="24"/>
        </w:rPr>
        <w:t>;</w:t>
      </w:r>
    </w:p>
    <w:p w:rsidR="00C8437F" w:rsidRPr="004C6A5C" w:rsidRDefault="00C8437F" w:rsidP="007101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развитие образовательной среды профильного обучения, </w:t>
      </w:r>
      <w:proofErr w:type="spellStart"/>
      <w:r w:rsidRPr="004C6A5C">
        <w:rPr>
          <w:rFonts w:ascii="Times New Roman" w:hAnsi="Times New Roman"/>
          <w:sz w:val="24"/>
          <w:szCs w:val="24"/>
        </w:rPr>
        <w:t>обеспечивающейреализацию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образовательных возможностей и запросов учащихся и их родителей;</w:t>
      </w:r>
    </w:p>
    <w:p w:rsidR="001915D7" w:rsidRPr="004C6A5C" w:rsidRDefault="00C8437F" w:rsidP="0071015D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переход от поурочного оценивания учащихся к оцениванию «</w:t>
      </w:r>
      <w:proofErr w:type="spellStart"/>
      <w:r w:rsidRPr="004C6A5C">
        <w:rPr>
          <w:rFonts w:ascii="Times New Roman" w:hAnsi="Times New Roman"/>
          <w:sz w:val="24"/>
          <w:szCs w:val="24"/>
        </w:rPr>
        <w:t>рубежныхрезультатов</w:t>
      </w:r>
      <w:proofErr w:type="spellEnd"/>
      <w:r w:rsidRPr="004C6A5C">
        <w:rPr>
          <w:rFonts w:ascii="Times New Roman" w:hAnsi="Times New Roman"/>
          <w:sz w:val="24"/>
          <w:szCs w:val="24"/>
        </w:rPr>
        <w:t>».</w:t>
      </w:r>
    </w:p>
    <w:p w:rsidR="001915D7" w:rsidRPr="004C6A5C" w:rsidRDefault="001915D7" w:rsidP="004C6A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6EF" w:rsidRPr="004C6A5C" w:rsidRDefault="000D16E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A5C">
        <w:rPr>
          <w:rFonts w:ascii="Times New Roman" w:hAnsi="Times New Roman" w:cs="Times New Roman"/>
          <w:b/>
          <w:bCs/>
          <w:sz w:val="24"/>
          <w:szCs w:val="24"/>
        </w:rPr>
        <w:t>5.2. Организационно-педагогические принципы, реализуемые в образовательном комплексе.</w:t>
      </w:r>
    </w:p>
    <w:p w:rsidR="000D16EF" w:rsidRPr="004C6A5C" w:rsidRDefault="000D16E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Образовательный комплекс рассматривается нами как единое образовательное учреждение, все компоненты которого проектируются и развиваются в соответствие с единой логикой </w:t>
      </w:r>
      <w:r w:rsidRPr="004C6A5C">
        <w:rPr>
          <w:rFonts w:ascii="Times New Roman" w:hAnsi="Times New Roman" w:cs="Times New Roman"/>
          <w:sz w:val="24"/>
          <w:szCs w:val="24"/>
        </w:rPr>
        <w:lastRenderedPageBreak/>
        <w:t>построения образовательного пространства, а все участники осознают цели и разделяют ценности, определяющие содержание его деятельности.</w:t>
      </w:r>
    </w:p>
    <w:p w:rsidR="000D16EF" w:rsidRPr="004C6A5C" w:rsidRDefault="000D16E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Успешность выбранной стратегии развития зависит от соблюдения в ежедневной образовательной практике следующих организационно-педагогических принципов: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A5C">
        <w:rPr>
          <w:rFonts w:ascii="Times New Roman" w:hAnsi="Times New Roman"/>
          <w:b/>
          <w:i/>
          <w:iCs/>
          <w:sz w:val="24"/>
          <w:szCs w:val="24"/>
        </w:rPr>
        <w:t>принцип роста самостоятельности</w:t>
      </w:r>
      <w:r w:rsidR="007074B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C6A5C">
        <w:rPr>
          <w:rFonts w:ascii="Times New Roman" w:hAnsi="Times New Roman"/>
          <w:sz w:val="24"/>
          <w:szCs w:val="24"/>
        </w:rPr>
        <w:t>образовательной деятельности обучающихся и их ответственности за получаемые промежуточные и итоговые результаты от стартовой к завершающей ступени обучения;</w:t>
      </w:r>
      <w:proofErr w:type="gramEnd"/>
    </w:p>
    <w:p w:rsidR="001915D7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>принцип расширения образовательного пространства</w:t>
      </w:r>
      <w:r w:rsidR="007074B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C6A5C">
        <w:rPr>
          <w:rFonts w:ascii="Times New Roman" w:hAnsi="Times New Roman"/>
          <w:sz w:val="24"/>
          <w:szCs w:val="24"/>
        </w:rPr>
        <w:t>обучающихся на основе учета их способностей, интересов и склонностей;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>принцип расширения поля выбора</w:t>
      </w:r>
      <w:r w:rsidR="007074B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4C6A5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C6A5C">
        <w:rPr>
          <w:rFonts w:ascii="Times New Roman" w:hAnsi="Times New Roman"/>
          <w:sz w:val="24"/>
          <w:szCs w:val="24"/>
        </w:rPr>
        <w:t xml:space="preserve"> собственного образовательного маршрута при переходе с одной ступени обучения на следующую;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>принцип комплексного сопровождения</w:t>
      </w:r>
      <w:r w:rsidRPr="004C6A5C">
        <w:rPr>
          <w:rFonts w:ascii="Times New Roman" w:hAnsi="Times New Roman"/>
          <w:b/>
          <w:sz w:val="24"/>
          <w:szCs w:val="24"/>
        </w:rPr>
        <w:t>;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>принцип равной значимости</w:t>
      </w:r>
      <w:r w:rsidR="007074B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C6A5C">
        <w:rPr>
          <w:rFonts w:ascii="Times New Roman" w:hAnsi="Times New Roman"/>
          <w:sz w:val="24"/>
          <w:szCs w:val="24"/>
        </w:rPr>
        <w:t xml:space="preserve">для процесса самоопределения и самореализации каждого обучающегося как содержания учебных дисциплин, так и системы развивающей, </w:t>
      </w:r>
      <w:proofErr w:type="spellStart"/>
      <w:r w:rsidRPr="004C6A5C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 xml:space="preserve">принцип сочетания индивидуального и социального </w:t>
      </w:r>
      <w:proofErr w:type="spellStart"/>
      <w:r w:rsidRPr="004C6A5C">
        <w:rPr>
          <w:rFonts w:ascii="Times New Roman" w:hAnsi="Times New Roman"/>
          <w:b/>
          <w:i/>
          <w:iCs/>
          <w:sz w:val="24"/>
          <w:szCs w:val="24"/>
        </w:rPr>
        <w:t>подходов</w:t>
      </w:r>
      <w:r w:rsidRPr="004C6A5C">
        <w:rPr>
          <w:rFonts w:ascii="Times New Roman" w:hAnsi="Times New Roman"/>
          <w:sz w:val="24"/>
          <w:szCs w:val="24"/>
        </w:rPr>
        <w:t>в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6A5C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4C6A5C">
        <w:rPr>
          <w:rFonts w:ascii="Times New Roman" w:hAnsi="Times New Roman"/>
          <w:sz w:val="24"/>
          <w:szCs w:val="24"/>
        </w:rPr>
        <w:t xml:space="preserve"> развивающей, </w:t>
      </w:r>
      <w:proofErr w:type="spellStart"/>
      <w:r w:rsidRPr="004C6A5C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 xml:space="preserve">принцип преемственности целей, ценностей и </w:t>
      </w:r>
      <w:proofErr w:type="spellStart"/>
      <w:r w:rsidRPr="004C6A5C">
        <w:rPr>
          <w:rFonts w:ascii="Times New Roman" w:hAnsi="Times New Roman"/>
          <w:b/>
          <w:i/>
          <w:iCs/>
          <w:sz w:val="24"/>
          <w:szCs w:val="24"/>
        </w:rPr>
        <w:t>технологий</w:t>
      </w:r>
      <w:r w:rsidRPr="004C6A5C">
        <w:rPr>
          <w:rFonts w:ascii="Times New Roman" w:hAnsi="Times New Roman"/>
          <w:sz w:val="24"/>
          <w:szCs w:val="24"/>
        </w:rPr>
        <w:t>на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всем протяжении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образовательного маршрута;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>принцип максимальной доступности</w:t>
      </w:r>
      <w:r w:rsidR="007074B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4C6A5C">
        <w:rPr>
          <w:rFonts w:ascii="Times New Roman" w:hAnsi="Times New Roman"/>
          <w:sz w:val="24"/>
          <w:szCs w:val="24"/>
        </w:rPr>
        <w:t>образовательных ресурсов;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 xml:space="preserve">принцип минимизации объема </w:t>
      </w:r>
      <w:proofErr w:type="gramStart"/>
      <w:r w:rsidRPr="004C6A5C">
        <w:rPr>
          <w:rFonts w:ascii="Times New Roman" w:hAnsi="Times New Roman"/>
          <w:b/>
          <w:i/>
          <w:iCs/>
          <w:sz w:val="24"/>
          <w:szCs w:val="24"/>
        </w:rPr>
        <w:t>репродуктивных</w:t>
      </w:r>
      <w:proofErr w:type="gramEnd"/>
      <w:r w:rsidRPr="004C6A5C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4C6A5C">
        <w:rPr>
          <w:rFonts w:ascii="Times New Roman" w:hAnsi="Times New Roman"/>
          <w:b/>
          <w:i/>
          <w:iCs/>
          <w:sz w:val="24"/>
          <w:szCs w:val="24"/>
        </w:rPr>
        <w:t>заданий</w:t>
      </w:r>
      <w:r w:rsidRPr="004C6A5C">
        <w:rPr>
          <w:rFonts w:ascii="Times New Roman" w:hAnsi="Times New Roman"/>
          <w:sz w:val="24"/>
          <w:szCs w:val="24"/>
        </w:rPr>
        <w:t>в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учебном процессе;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>принцип максимальной эффективности взаимодействия</w:t>
      </w:r>
      <w:r w:rsidRPr="004C6A5C">
        <w:rPr>
          <w:rFonts w:ascii="Times New Roman" w:hAnsi="Times New Roman"/>
          <w:sz w:val="24"/>
          <w:szCs w:val="24"/>
        </w:rPr>
        <w:t>;</w:t>
      </w:r>
    </w:p>
    <w:p w:rsidR="000D16EF" w:rsidRPr="004C6A5C" w:rsidRDefault="000D16EF" w:rsidP="0071015D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6A5C">
        <w:rPr>
          <w:rFonts w:ascii="Times New Roman" w:hAnsi="Times New Roman"/>
          <w:b/>
          <w:i/>
          <w:iCs/>
          <w:sz w:val="24"/>
          <w:szCs w:val="24"/>
        </w:rPr>
        <w:t>принцип повышения объективности аттестационной практики</w:t>
      </w:r>
      <w:r w:rsidRPr="004C6A5C">
        <w:rPr>
          <w:rFonts w:ascii="Times New Roman" w:hAnsi="Times New Roman"/>
          <w:b/>
          <w:sz w:val="24"/>
          <w:szCs w:val="24"/>
        </w:rPr>
        <w:t>.</w:t>
      </w:r>
    </w:p>
    <w:p w:rsidR="000D16EF" w:rsidRPr="004C6A5C" w:rsidRDefault="000D16E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Соблюдение этих принципов в процессе проектирования,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создания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>уществования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и развития комплекса позволит максимально эффективно воплотить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вреальное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образовательное пространство идею непрерывного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развитияобразовательной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мотивации обучающихся, реализовать на практике сочетание:</w:t>
      </w:r>
    </w:p>
    <w:p w:rsidR="000D16EF" w:rsidRPr="004C6A5C" w:rsidRDefault="000D16EF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A5C">
        <w:rPr>
          <w:rFonts w:ascii="Times New Roman" w:hAnsi="Times New Roman" w:cs="Times New Roman"/>
          <w:b/>
          <w:sz w:val="24"/>
          <w:szCs w:val="24"/>
        </w:rPr>
        <w:t>«успешный ребенок – успешный педагог – успешный комплекс».</w:t>
      </w:r>
    </w:p>
    <w:p w:rsidR="004D1399" w:rsidRPr="004C6A5C" w:rsidRDefault="004D1399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A5C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эффективности реализации Программы</w:t>
      </w:r>
    </w:p>
    <w:p w:rsidR="004D1399" w:rsidRPr="004C6A5C" w:rsidRDefault="004D1399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Внутренние и внешние конкурентные преимущества </w:t>
      </w:r>
      <w:r w:rsidR="007074B6">
        <w:rPr>
          <w:rFonts w:ascii="Times New Roman" w:hAnsi="Times New Roman" w:cs="Times New Roman"/>
          <w:sz w:val="24"/>
          <w:szCs w:val="24"/>
        </w:rPr>
        <w:t>Программы</w:t>
      </w:r>
      <w:r w:rsidRPr="004C6A5C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7074B6">
        <w:rPr>
          <w:rFonts w:ascii="Times New Roman" w:hAnsi="Times New Roman" w:cs="Times New Roman"/>
          <w:sz w:val="24"/>
          <w:szCs w:val="24"/>
        </w:rPr>
        <w:t xml:space="preserve"> </w:t>
      </w:r>
      <w:r w:rsidRPr="004C6A5C">
        <w:rPr>
          <w:rFonts w:ascii="Times New Roman" w:hAnsi="Times New Roman" w:cs="Times New Roman"/>
          <w:sz w:val="24"/>
          <w:szCs w:val="24"/>
        </w:rPr>
        <w:t xml:space="preserve">внутренней и внешней средой образовательного учреждения, которая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включаетследующие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компоненты конкурентоспособности:</w:t>
      </w:r>
    </w:p>
    <w:p w:rsidR="004D1399" w:rsidRPr="004C6A5C" w:rsidRDefault="004D1399" w:rsidP="007101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содержание образования;</w:t>
      </w:r>
    </w:p>
    <w:p w:rsidR="008D00E3" w:rsidRPr="004C6A5C" w:rsidRDefault="004D1399" w:rsidP="007101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качество образования обучающихся</w:t>
      </w:r>
      <w:r w:rsidR="008D00E3" w:rsidRPr="004C6A5C">
        <w:rPr>
          <w:rFonts w:ascii="Times New Roman" w:hAnsi="Times New Roman"/>
          <w:sz w:val="24"/>
          <w:szCs w:val="24"/>
        </w:rPr>
        <w:t xml:space="preserve"> и выпускников;</w:t>
      </w:r>
    </w:p>
    <w:p w:rsidR="008D00E3" w:rsidRPr="004C6A5C" w:rsidRDefault="008D00E3" w:rsidP="007101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lastRenderedPageBreak/>
        <w:t>ресурсное обеспечение: организационно-правовые ресурсы, кадровые ресурсы, информационно-методические ресурсы (информационная образовательная среда, методическое обеспечение, научно-исследовательская деятельность);</w:t>
      </w:r>
    </w:p>
    <w:p w:rsidR="008D00E3" w:rsidRPr="004C6A5C" w:rsidRDefault="008D00E3" w:rsidP="007101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открытость образовательного учреждения социуму: интернет-взаимодействие</w:t>
      </w:r>
    </w:p>
    <w:p w:rsidR="008D00E3" w:rsidRPr="004C6A5C" w:rsidRDefault="008D00E3" w:rsidP="004C6A5C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с внешней средой, качественные показатели развития </w:t>
      </w:r>
      <w:proofErr w:type="spellStart"/>
      <w:proofErr w:type="gramStart"/>
      <w:r w:rsidRPr="004C6A5C">
        <w:rPr>
          <w:rFonts w:ascii="Times New Roman" w:hAnsi="Times New Roman"/>
          <w:sz w:val="24"/>
          <w:szCs w:val="24"/>
        </w:rPr>
        <w:t>интернет-среды</w:t>
      </w:r>
      <w:proofErr w:type="spellEnd"/>
      <w:proofErr w:type="gramEnd"/>
      <w:r w:rsidRPr="004C6A5C">
        <w:rPr>
          <w:rFonts w:ascii="Times New Roman" w:hAnsi="Times New Roman"/>
          <w:sz w:val="24"/>
          <w:szCs w:val="24"/>
        </w:rPr>
        <w:t>;</w:t>
      </w:r>
    </w:p>
    <w:p w:rsidR="008D00E3" w:rsidRPr="004C6A5C" w:rsidRDefault="008D00E3" w:rsidP="007101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эффективность воспитательной деятельности;</w:t>
      </w:r>
    </w:p>
    <w:p w:rsidR="008D00E3" w:rsidRPr="004C6A5C" w:rsidRDefault="008D00E3" w:rsidP="0071015D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6A5C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образовательная и производственная среда.</w:t>
      </w:r>
    </w:p>
    <w:p w:rsidR="001B79CA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Все эти составляющие конкурентоспособности, безусловно, связаны с компонентами понятия «качество» в системе менеджмента качества, которое также включает качество педагогического персонала, качество образовательных технологий, качество программ, качество материально-технической базы и т.д.</w:t>
      </w:r>
    </w:p>
    <w:p w:rsidR="008D00E3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A5C">
        <w:rPr>
          <w:rFonts w:ascii="Times New Roman" w:hAnsi="Times New Roman" w:cs="Times New Roman"/>
          <w:b/>
          <w:sz w:val="24"/>
          <w:szCs w:val="24"/>
          <w:u w:val="single"/>
        </w:rPr>
        <w:t>Основные составляющие конкурентоспособности:</w:t>
      </w:r>
    </w:p>
    <w:p w:rsidR="008D00E3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Маркетинговая </w:t>
      </w:r>
      <w:r w:rsidRPr="004C6A5C">
        <w:rPr>
          <w:rFonts w:ascii="Times New Roman" w:hAnsi="Times New Roman" w:cs="Times New Roman"/>
          <w:sz w:val="24"/>
          <w:szCs w:val="24"/>
        </w:rPr>
        <w:t xml:space="preserve">- позволяет оценить деятельность педагогического коллектива на рынке образовательных услуг по реализации основных образовательных программ, их количество и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, эффективность образовательной и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D00E3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Материально-техническая составляющая</w:t>
      </w:r>
      <w:r w:rsidRPr="004C6A5C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4C6A5C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>ндовооруженность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педагогического труда, обеспеченность учебно-лабораторной и учебно-производственной базы необходимым количеством компьютеров и инструментов, библиотечными ресурсами и спортивным инвентарем, организационной техникой и др.</w:t>
      </w:r>
    </w:p>
    <w:p w:rsidR="008D00E3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Финансово-экономическа</w:t>
      </w:r>
      <w:proofErr w:type="gramStart"/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я</w:t>
      </w:r>
      <w:r w:rsidRPr="004C6A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показывает финансовое обеспечение каждого обучающегося и педагогических работников, эффективность новой системы оплаты труда, соотношение бюджетных и внебюджетных источников финансирования, инвестиционные источники финансирования и др.</w:t>
      </w:r>
    </w:p>
    <w:p w:rsidR="008D00E3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Кадровая составляюща</w:t>
      </w:r>
      <w:proofErr w:type="gramStart"/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я</w:t>
      </w:r>
      <w:r w:rsidRPr="004C6A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характеризует уровень квалификации педагогического коллектива, перспективы его развития, повышения квалификации и переподготовки как по преподаваемой дисциплине, так и по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>- педагогической подготовке. При этом большое значение имеют показатели аттестации педагогических работников и их динамика.</w:t>
      </w:r>
    </w:p>
    <w:p w:rsidR="008D00E3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Интеллектуальная </w:t>
      </w:r>
      <w:proofErr w:type="spellStart"/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составляющая</w:t>
      </w:r>
      <w:r w:rsidRPr="004C6A5C">
        <w:rPr>
          <w:rFonts w:ascii="Times New Roman" w:hAnsi="Times New Roman" w:cs="Times New Roman"/>
          <w:sz w:val="24"/>
          <w:szCs w:val="24"/>
        </w:rPr>
        <w:t>характеризует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творческий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потенциалколлектива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позволяющий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осуществлятьинновационную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>, научную, методическую и экспериментальную деятельность.</w:t>
      </w:r>
    </w:p>
    <w:p w:rsidR="008D00E3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5C">
        <w:rPr>
          <w:rFonts w:ascii="Times New Roman" w:hAnsi="Times New Roman" w:cs="Times New Roman"/>
          <w:sz w:val="24"/>
          <w:szCs w:val="24"/>
        </w:rPr>
        <w:t>Показателем интеллектуальной конкурентоспособности могут выступать творческие</w:t>
      </w:r>
      <w:proofErr w:type="gramEnd"/>
    </w:p>
    <w:p w:rsidR="008D00E3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A5C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как отдельных преподавателей, так и результаты работы всего</w:t>
      </w:r>
    </w:p>
    <w:p w:rsidR="008D00E3" w:rsidRPr="004C6A5C" w:rsidRDefault="008D00E3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коллектива (участие во Всероссийских </w:t>
      </w:r>
      <w:r w:rsidR="003B5852" w:rsidRPr="004C6A5C">
        <w:rPr>
          <w:rFonts w:ascii="Times New Roman" w:hAnsi="Times New Roman" w:cs="Times New Roman"/>
          <w:sz w:val="24"/>
          <w:szCs w:val="24"/>
        </w:rPr>
        <w:t xml:space="preserve"> региональных </w:t>
      </w:r>
      <w:r w:rsidRPr="004C6A5C">
        <w:rPr>
          <w:rFonts w:ascii="Times New Roman" w:hAnsi="Times New Roman" w:cs="Times New Roman"/>
          <w:sz w:val="24"/>
          <w:szCs w:val="24"/>
        </w:rPr>
        <w:t>конкурсах, проектах, и др.).</w:t>
      </w:r>
    </w:p>
    <w:p w:rsidR="003B5852" w:rsidRPr="004C6A5C" w:rsidRDefault="003B5852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Содержательно-образовательная</w:t>
      </w:r>
      <w:r w:rsidRPr="004C6A5C">
        <w:rPr>
          <w:rFonts w:ascii="Times New Roman" w:hAnsi="Times New Roman" w:cs="Times New Roman"/>
          <w:sz w:val="24"/>
          <w:szCs w:val="24"/>
        </w:rPr>
        <w:t>составляющая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включает количество реализуемых основных образовательных программ и программ дополнительного образования. Большое </w:t>
      </w:r>
      <w:r w:rsidRPr="004C6A5C">
        <w:rPr>
          <w:rFonts w:ascii="Times New Roman" w:hAnsi="Times New Roman" w:cs="Times New Roman"/>
          <w:sz w:val="24"/>
          <w:szCs w:val="24"/>
        </w:rPr>
        <w:lastRenderedPageBreak/>
        <w:t xml:space="preserve">значение при этом имеет соответствие содержания  образовательных программ лицензионным и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требованиям.</w:t>
      </w:r>
    </w:p>
    <w:p w:rsidR="003B5852" w:rsidRPr="004C6A5C" w:rsidRDefault="003B5852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Технологическая составляющая</w:t>
      </w:r>
      <w:r w:rsidR="007074B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4C6A5C">
        <w:rPr>
          <w:rFonts w:ascii="Times New Roman" w:hAnsi="Times New Roman" w:cs="Times New Roman"/>
          <w:sz w:val="24"/>
          <w:szCs w:val="24"/>
        </w:rPr>
        <w:t>определяет систему методов и средств обучения и воспитания в образовательном учреждении, использование на теоретических занятиях современных педагогических и информационных технологий, на практических занятиях, элементов современных технологий для различных специальностей.</w:t>
      </w:r>
    </w:p>
    <w:p w:rsidR="003B5852" w:rsidRPr="004C6A5C" w:rsidRDefault="003B5852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Имиджевая</w:t>
      </w:r>
      <w:proofErr w:type="spellEnd"/>
      <w:r w:rsidRPr="004C6A5C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составляющая</w:t>
      </w:r>
      <w:r w:rsidR="007074B6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Pr="004C6A5C">
        <w:rPr>
          <w:rFonts w:ascii="Times New Roman" w:hAnsi="Times New Roman" w:cs="Times New Roman"/>
          <w:sz w:val="24"/>
          <w:szCs w:val="24"/>
        </w:rPr>
        <w:t>определяется деятельностью структурных подразделений ОУ в предоставлении значимой информации в различных информационных источниках.</w:t>
      </w:r>
    </w:p>
    <w:p w:rsidR="003B5852" w:rsidRPr="004C6A5C" w:rsidRDefault="003B5852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Конкурентоспособность обучающихся, выпускников  основной школы и педагогов</w:t>
      </w:r>
    </w:p>
    <w:p w:rsidR="003B5852" w:rsidRPr="004C6A5C" w:rsidRDefault="003B5852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позволяет оценить их потенциал конкурентоспособности. 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Для обучающихся - это текущая абсолютная и качественная успеваемость; участие и победы в различных конкурсах, спартакиадах, олимпиадах, выставках как регионального, так и федерального уровня; динамика личных показателей (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>); общественная активность и т.д.</w:t>
      </w:r>
      <w:proofErr w:type="gramEnd"/>
    </w:p>
    <w:p w:rsidR="003B5852" w:rsidRPr="004C6A5C" w:rsidRDefault="003B5852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Для выпускников основной школы - это показатели государственной итоговой аттестации,</w:t>
      </w:r>
    </w:p>
    <w:p w:rsidR="003B5852" w:rsidRPr="004C6A5C" w:rsidRDefault="00641F16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процент аттестатов с отличием.</w:t>
      </w:r>
    </w:p>
    <w:p w:rsidR="003B5852" w:rsidRPr="004C6A5C" w:rsidRDefault="003B5852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Конкурентоспособность педагогов определяется качеством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подготовкиобучающихся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, итогами экзаменационных сессий, участием в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профессиональныхконкурсах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и подготовкой победителей из числа обучающихся, наличием высшей</w:t>
      </w:r>
      <w:r w:rsidR="00641F16" w:rsidRPr="004C6A5C">
        <w:rPr>
          <w:rFonts w:ascii="Times New Roman" w:hAnsi="Times New Roman" w:cs="Times New Roman"/>
          <w:sz w:val="24"/>
          <w:szCs w:val="24"/>
        </w:rPr>
        <w:t xml:space="preserve">  и первой </w:t>
      </w:r>
      <w:r w:rsidRPr="004C6A5C">
        <w:rPr>
          <w:rFonts w:ascii="Times New Roman" w:hAnsi="Times New Roman" w:cs="Times New Roman"/>
          <w:sz w:val="24"/>
          <w:szCs w:val="24"/>
        </w:rPr>
        <w:t xml:space="preserve">квалификационной категории и сформированным общественным мнением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оконкурентоспособности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641F16" w:rsidRPr="004C6A5C" w:rsidRDefault="003B5852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Управление конкурентоспособностью </w:t>
      </w:r>
      <w:proofErr w:type="gramStart"/>
      <w:r w:rsidRPr="004C6A5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4C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A5C">
        <w:rPr>
          <w:rFonts w:ascii="Times New Roman" w:hAnsi="Times New Roman" w:cs="Times New Roman"/>
          <w:sz w:val="24"/>
          <w:szCs w:val="24"/>
        </w:rPr>
        <w:t>учрежденияосуществляется</w:t>
      </w:r>
      <w:proofErr w:type="spellEnd"/>
      <w:r w:rsidRPr="004C6A5C">
        <w:rPr>
          <w:rFonts w:ascii="Times New Roman" w:hAnsi="Times New Roman" w:cs="Times New Roman"/>
          <w:sz w:val="24"/>
          <w:szCs w:val="24"/>
        </w:rPr>
        <w:t xml:space="preserve"> в соответствии с его традиционными функциями: информационно-аналитической, планово-прогностической, организационно-исполнительной</w:t>
      </w:r>
      <w:r w:rsidR="00641F16" w:rsidRPr="004C6A5C">
        <w:rPr>
          <w:rFonts w:ascii="Times New Roman" w:hAnsi="Times New Roman" w:cs="Times New Roman"/>
          <w:sz w:val="24"/>
          <w:szCs w:val="24"/>
        </w:rPr>
        <w:t xml:space="preserve"> контрольно-диагностической, </w:t>
      </w:r>
      <w:proofErr w:type="spellStart"/>
      <w:r w:rsidR="00641F16" w:rsidRPr="004C6A5C">
        <w:rPr>
          <w:rFonts w:ascii="Times New Roman" w:hAnsi="Times New Roman" w:cs="Times New Roman"/>
          <w:sz w:val="24"/>
          <w:szCs w:val="24"/>
        </w:rPr>
        <w:t>регулятивно-коррекционной</w:t>
      </w:r>
      <w:proofErr w:type="spellEnd"/>
      <w:r w:rsidR="00641F16" w:rsidRPr="004C6A5C">
        <w:rPr>
          <w:rFonts w:ascii="Times New Roman" w:hAnsi="Times New Roman" w:cs="Times New Roman"/>
          <w:sz w:val="24"/>
          <w:szCs w:val="24"/>
        </w:rPr>
        <w:t xml:space="preserve"> и реализуется </w:t>
      </w:r>
      <w:proofErr w:type="spellStart"/>
      <w:r w:rsidR="00641F16" w:rsidRPr="004C6A5C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="00641F16" w:rsidRPr="004C6A5C">
        <w:rPr>
          <w:rFonts w:ascii="Times New Roman" w:hAnsi="Times New Roman" w:cs="Times New Roman"/>
          <w:sz w:val="24"/>
          <w:szCs w:val="24"/>
        </w:rPr>
        <w:t xml:space="preserve"> с выделенными компонентами конкурентоспособности.</w:t>
      </w:r>
    </w:p>
    <w:p w:rsidR="00641F16" w:rsidRPr="004C6A5C" w:rsidRDefault="00641F16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>Основные показатели конкурентного преимущества образовательного комплекса:</w:t>
      </w:r>
    </w:p>
    <w:p w:rsidR="00641F16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обеспечение соответствия качества образования </w:t>
      </w:r>
      <w:proofErr w:type="spellStart"/>
      <w:r w:rsidRPr="004C6A5C">
        <w:rPr>
          <w:rFonts w:ascii="Times New Roman" w:hAnsi="Times New Roman"/>
          <w:sz w:val="24"/>
          <w:szCs w:val="24"/>
        </w:rPr>
        <w:t>требованиям</w:t>
      </w:r>
      <w:proofErr w:type="gramStart"/>
      <w:r w:rsidRPr="004C6A5C">
        <w:rPr>
          <w:rFonts w:ascii="Times New Roman" w:hAnsi="Times New Roman"/>
          <w:sz w:val="24"/>
          <w:szCs w:val="24"/>
        </w:rPr>
        <w:t>,п</w:t>
      </w:r>
      <w:proofErr w:type="gramEnd"/>
      <w:r w:rsidRPr="004C6A5C">
        <w:rPr>
          <w:rFonts w:ascii="Times New Roman" w:hAnsi="Times New Roman"/>
          <w:sz w:val="24"/>
          <w:szCs w:val="24"/>
        </w:rPr>
        <w:t>редъявляемым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к образовательным учреждениям;</w:t>
      </w:r>
    </w:p>
    <w:p w:rsidR="00641F16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создание условий для успешного обучения, развития творческих способностей обучающихся, в том числе обеспечения условий для индивидуального развития одаренных детей, которые в наибольшей степени нуждаются в специальных условиях обучения и особой психолого-педагогической поддержки;</w:t>
      </w:r>
    </w:p>
    <w:p w:rsidR="00641F16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создание условий для самореализации и профессионального самоопределения выпускников через профильное и дополнительное образование;</w:t>
      </w:r>
    </w:p>
    <w:p w:rsidR="00641F16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lastRenderedPageBreak/>
        <w:t>создание условий для духовно-нравственного воспитания обучающихся, овладения духовными ценностями и культурой народов России;</w:t>
      </w:r>
    </w:p>
    <w:p w:rsidR="00641F16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внедрение современных педагогических технологий, в т.ч. ИКТ, в образовательный процесс;</w:t>
      </w:r>
    </w:p>
    <w:p w:rsidR="00641F16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создание мониторинга личностных достижений обучающихся;</w:t>
      </w:r>
    </w:p>
    <w:p w:rsidR="00641F16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 xml:space="preserve">создание системы социально – </w:t>
      </w:r>
      <w:proofErr w:type="spellStart"/>
      <w:proofErr w:type="gramStart"/>
      <w:r w:rsidRPr="004C6A5C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4C6A5C">
        <w:rPr>
          <w:rFonts w:ascii="Times New Roman" w:hAnsi="Times New Roman"/>
          <w:sz w:val="24"/>
          <w:szCs w:val="24"/>
        </w:rPr>
        <w:t xml:space="preserve"> – педагогического</w:t>
      </w:r>
      <w:proofErr w:type="gramEnd"/>
      <w:r w:rsidRPr="004C6A5C">
        <w:rPr>
          <w:rFonts w:ascii="Times New Roman" w:hAnsi="Times New Roman"/>
          <w:sz w:val="24"/>
          <w:szCs w:val="24"/>
        </w:rPr>
        <w:t xml:space="preserve"> сопровождения</w:t>
      </w:r>
    </w:p>
    <w:p w:rsidR="00641F16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обучающихся на всех ступенях обучения;</w:t>
      </w:r>
    </w:p>
    <w:p w:rsidR="00641F16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обеспечение технического оснащения учебных кабинетов и информационно-библиотечного центра современной техникой;</w:t>
      </w:r>
    </w:p>
    <w:p w:rsidR="001B79CA" w:rsidRPr="004C6A5C" w:rsidRDefault="00641F16" w:rsidP="0071015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6A5C">
        <w:rPr>
          <w:rFonts w:ascii="Times New Roman" w:hAnsi="Times New Roman"/>
          <w:sz w:val="24"/>
          <w:szCs w:val="24"/>
        </w:rPr>
        <w:t>сохранение конкурентоспособности и лидирующей позиции учреждения в муниципальной системе образования.</w:t>
      </w:r>
    </w:p>
    <w:p w:rsidR="00641F16" w:rsidRPr="004C6A5C" w:rsidRDefault="00641F16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b/>
          <w:bCs/>
          <w:sz w:val="24"/>
          <w:szCs w:val="24"/>
        </w:rPr>
        <w:t xml:space="preserve"> Риски реализации Программы и их минимизация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641F16" w:rsidRPr="004C6A5C" w:rsidTr="00641F16">
        <w:tc>
          <w:tcPr>
            <w:tcW w:w="4927" w:type="dxa"/>
          </w:tcPr>
          <w:p w:rsidR="00641F16" w:rsidRPr="004C6A5C" w:rsidRDefault="00641F16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Возможные риски </w:t>
            </w:r>
          </w:p>
          <w:p w:rsidR="00641F16" w:rsidRPr="004C6A5C" w:rsidRDefault="00641F16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41F16" w:rsidRPr="004C6A5C" w:rsidRDefault="00641F16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минимизации</w:t>
            </w:r>
          </w:p>
          <w:p w:rsidR="00641F16" w:rsidRPr="004C6A5C" w:rsidRDefault="00641F16" w:rsidP="004C6A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F16" w:rsidRPr="004C6A5C" w:rsidTr="00641F16">
        <w:tc>
          <w:tcPr>
            <w:tcW w:w="4927" w:type="dxa"/>
          </w:tcPr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Низкий или недостаточный уровень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компетенции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педагогического сообщества, а в связи с этим неприятие или непонимание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инноваций</w:t>
            </w:r>
          </w:p>
        </w:tc>
        <w:tc>
          <w:tcPr>
            <w:tcW w:w="4928" w:type="dxa"/>
          </w:tcPr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процессов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инновации, повышение квалификации,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встречи, беседы</w:t>
            </w:r>
          </w:p>
        </w:tc>
      </w:tr>
      <w:tr w:rsidR="00641F16" w:rsidRPr="004C6A5C" w:rsidTr="00641F16">
        <w:tc>
          <w:tcPr>
            <w:tcW w:w="4927" w:type="dxa"/>
          </w:tcPr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 </w:t>
            </w:r>
            <w:proofErr w:type="spell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родительско-детского</w:t>
            </w:r>
            <w:proofErr w:type="spellEnd"/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беседы, встречи, работа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психологов, демонстрация успехов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инновационного процесса, предоставление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участия в </w:t>
            </w:r>
            <w:proofErr w:type="spell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соуправлении</w:t>
            </w:r>
            <w:proofErr w:type="spellEnd"/>
          </w:p>
        </w:tc>
      </w:tr>
      <w:tr w:rsidR="00641F16" w:rsidRPr="004C6A5C" w:rsidTr="00641F16">
        <w:tc>
          <w:tcPr>
            <w:tcW w:w="4927" w:type="dxa"/>
          </w:tcPr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Нескоординированность</w:t>
            </w:r>
            <w:proofErr w:type="spellEnd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действий,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локальные ошибки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групп, разделение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 подпрограммы, </w:t>
            </w:r>
            <w:proofErr w:type="gram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мобильными разносоставными рабочими</w:t>
            </w:r>
          </w:p>
          <w:p w:rsidR="00641F16" w:rsidRPr="004C6A5C" w:rsidRDefault="00641F16" w:rsidP="00D06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</w:p>
        </w:tc>
      </w:tr>
    </w:tbl>
    <w:p w:rsidR="008E2498" w:rsidRPr="004C6A5C" w:rsidRDefault="008E2498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6A5C">
        <w:rPr>
          <w:rFonts w:ascii="Times New Roman" w:hAnsi="Times New Roman" w:cs="Times New Roman"/>
          <w:b/>
          <w:bCs/>
          <w:sz w:val="24"/>
          <w:szCs w:val="24"/>
          <w:u w:val="single"/>
        </w:rPr>
        <w:t>Бюджет программы</w:t>
      </w:r>
    </w:p>
    <w:p w:rsidR="00465E6B" w:rsidRPr="004C6A5C" w:rsidRDefault="00465E6B" w:rsidP="004C6A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4945"/>
        <w:gridCol w:w="4161"/>
      </w:tblGrid>
      <w:tr w:rsidR="00465E6B" w:rsidRPr="004C6A5C" w:rsidTr="001D5729">
        <w:tc>
          <w:tcPr>
            <w:tcW w:w="380" w:type="pct"/>
            <w:shd w:val="clear" w:color="auto" w:fill="auto"/>
          </w:tcPr>
          <w:p w:rsidR="00465E6B" w:rsidRPr="004C6A5C" w:rsidRDefault="00465E6B" w:rsidP="004C6A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6A5C"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  <w:t>п</w:t>
            </w:r>
            <w:proofErr w:type="spellEnd"/>
            <w:proofErr w:type="gramEnd"/>
            <w:r w:rsidRPr="004C6A5C"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  <w:t>/</w:t>
            </w:r>
            <w:proofErr w:type="spellStart"/>
            <w:r w:rsidRPr="004C6A5C"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pct"/>
            <w:shd w:val="clear" w:color="auto" w:fill="auto"/>
          </w:tcPr>
          <w:p w:rsidR="00465E6B" w:rsidRPr="004C6A5C" w:rsidRDefault="00465E6B" w:rsidP="004C6A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  <w:t>Мероприятия</w:t>
            </w:r>
          </w:p>
        </w:tc>
        <w:tc>
          <w:tcPr>
            <w:tcW w:w="2111" w:type="pct"/>
            <w:shd w:val="clear" w:color="auto" w:fill="auto"/>
          </w:tcPr>
          <w:p w:rsidR="00465E6B" w:rsidRPr="004C6A5C" w:rsidRDefault="00465E6B" w:rsidP="004C6A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  <w:t>Источники финансирования</w:t>
            </w:r>
          </w:p>
        </w:tc>
      </w:tr>
      <w:tr w:rsidR="00465E6B" w:rsidRPr="004C6A5C" w:rsidTr="001D5729">
        <w:tc>
          <w:tcPr>
            <w:tcW w:w="380" w:type="pct"/>
            <w:shd w:val="clear" w:color="auto" w:fill="auto"/>
          </w:tcPr>
          <w:p w:rsidR="00465E6B" w:rsidRPr="004C6A5C" w:rsidRDefault="00465E6B" w:rsidP="004C6A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color w:val="1F0E05"/>
                <w:sz w:val="24"/>
                <w:szCs w:val="24"/>
              </w:rPr>
              <w:t>1</w:t>
            </w:r>
          </w:p>
        </w:tc>
        <w:tc>
          <w:tcPr>
            <w:tcW w:w="2509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Переход на </w:t>
            </w:r>
            <w:proofErr w:type="gram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2111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Бюджетные,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финансирования,</w:t>
            </w:r>
          </w:p>
        </w:tc>
      </w:tr>
      <w:tr w:rsidR="00465E6B" w:rsidRPr="004C6A5C" w:rsidTr="001D5729">
        <w:tc>
          <w:tcPr>
            <w:tcW w:w="380" w:type="pct"/>
            <w:shd w:val="clear" w:color="auto" w:fill="auto"/>
          </w:tcPr>
          <w:p w:rsidR="00465E6B" w:rsidRPr="004C6A5C" w:rsidRDefault="00465E6B" w:rsidP="004C6A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09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поддержки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талантливых детей</w:t>
            </w:r>
          </w:p>
        </w:tc>
        <w:tc>
          <w:tcPr>
            <w:tcW w:w="2111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Бюджетные,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65E6B" w:rsidRPr="004C6A5C" w:rsidTr="001D5729">
        <w:tc>
          <w:tcPr>
            <w:tcW w:w="380" w:type="pct"/>
            <w:shd w:val="clear" w:color="auto" w:fill="auto"/>
          </w:tcPr>
          <w:p w:rsidR="00465E6B" w:rsidRPr="004C6A5C" w:rsidRDefault="00465E6B" w:rsidP="004C6A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09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развитие </w:t>
            </w:r>
            <w:proofErr w:type="gram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proofErr w:type="gramEnd"/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потенциала школы</w:t>
            </w:r>
          </w:p>
        </w:tc>
        <w:tc>
          <w:tcPr>
            <w:tcW w:w="2111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Бюджетные,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65E6B" w:rsidRPr="004C6A5C" w:rsidTr="001D5729">
        <w:tc>
          <w:tcPr>
            <w:tcW w:w="380" w:type="pct"/>
            <w:shd w:val="clear" w:color="auto" w:fill="auto"/>
          </w:tcPr>
          <w:p w:rsidR="00465E6B" w:rsidRPr="004C6A5C" w:rsidRDefault="00465E6B" w:rsidP="004C6A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09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Обновление инфраструктуры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111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Бюджетные,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65E6B" w:rsidRPr="004C6A5C" w:rsidTr="001D5729">
        <w:tc>
          <w:tcPr>
            <w:tcW w:w="380" w:type="pct"/>
            <w:shd w:val="clear" w:color="auto" w:fill="auto"/>
          </w:tcPr>
          <w:p w:rsidR="00465E6B" w:rsidRPr="004C6A5C" w:rsidRDefault="00465E6B" w:rsidP="004C6A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09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здовьесберегающей</w:t>
            </w:r>
            <w:proofErr w:type="spellEnd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proofErr w:type="spellStart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здоровьеукрепляющей</w:t>
            </w:r>
            <w:proofErr w:type="spellEnd"/>
            <w:r w:rsidRPr="004C6A5C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2111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Бюджетные,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  <w:tr w:rsidR="00465E6B" w:rsidRPr="004C6A5C" w:rsidTr="001D5729">
        <w:tc>
          <w:tcPr>
            <w:tcW w:w="380" w:type="pct"/>
            <w:shd w:val="clear" w:color="auto" w:fill="auto"/>
          </w:tcPr>
          <w:p w:rsidR="00465E6B" w:rsidRPr="004C6A5C" w:rsidRDefault="00465E6B" w:rsidP="004C6A5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09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Повышение самостоятельности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и открытости школы</w:t>
            </w:r>
          </w:p>
        </w:tc>
        <w:tc>
          <w:tcPr>
            <w:tcW w:w="2111" w:type="pct"/>
            <w:shd w:val="clear" w:color="auto" w:fill="auto"/>
          </w:tcPr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Бюджетные,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465E6B" w:rsidRPr="004C6A5C" w:rsidRDefault="00465E6B" w:rsidP="0021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0E05"/>
                <w:sz w:val="24"/>
                <w:szCs w:val="24"/>
              </w:rPr>
            </w:pPr>
            <w:r w:rsidRPr="004C6A5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</w:tr>
    </w:tbl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C" w:rsidRPr="00E72C33" w:rsidRDefault="004C6A5C" w:rsidP="004C6A5C">
      <w:pPr>
        <w:pStyle w:val="a8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 w:rsidRPr="00E72C33">
        <w:rPr>
          <w:bCs/>
          <w:bdr w:val="none" w:sz="0" w:space="0" w:color="auto" w:frame="1"/>
        </w:rPr>
        <w:t xml:space="preserve">Наша школа – это школа для всех. Мы создаем комфортную среду для детей. Педагогический  коллектив – это учителя и воспитатели, открытые всему новому, понимающие детскую психологию и особенности развития ребенка, профессионалы своего дела. В образовательном комплексе </w:t>
      </w:r>
      <w:r w:rsidR="007074B6">
        <w:rPr>
          <w:bCs/>
          <w:bdr w:val="none" w:sz="0" w:space="0" w:color="auto" w:frame="1"/>
        </w:rPr>
        <w:t xml:space="preserve"> </w:t>
      </w:r>
      <w:r w:rsidRPr="00E72C33">
        <w:rPr>
          <w:bCs/>
          <w:bdr w:val="none" w:sz="0" w:space="0" w:color="auto" w:frame="1"/>
        </w:rPr>
        <w:t xml:space="preserve"> расти и совершенствоваться может каждый – и ребенок (воспитанник </w:t>
      </w:r>
      <w:proofErr w:type="gramStart"/>
      <w:r w:rsidR="007074B6">
        <w:rPr>
          <w:bCs/>
          <w:bdr w:val="none" w:sz="0" w:space="0" w:color="auto" w:frame="1"/>
        </w:rPr>
        <w:t>ДО</w:t>
      </w:r>
      <w:proofErr w:type="gramEnd"/>
      <w:r w:rsidRPr="00E72C33">
        <w:rPr>
          <w:bCs/>
          <w:bdr w:val="none" w:sz="0" w:space="0" w:color="auto" w:frame="1"/>
        </w:rPr>
        <w:t xml:space="preserve">, </w:t>
      </w:r>
      <w:proofErr w:type="gramStart"/>
      <w:r w:rsidRPr="00E72C33">
        <w:rPr>
          <w:bCs/>
          <w:bdr w:val="none" w:sz="0" w:space="0" w:color="auto" w:frame="1"/>
        </w:rPr>
        <w:t>ученик</w:t>
      </w:r>
      <w:proofErr w:type="gramEnd"/>
      <w:r w:rsidRPr="00E72C33">
        <w:rPr>
          <w:bCs/>
          <w:bdr w:val="none" w:sz="0" w:space="0" w:color="auto" w:frame="1"/>
        </w:rPr>
        <w:t xml:space="preserve"> школы), и взрослый (родитель, уч</w:t>
      </w:r>
      <w:r w:rsidR="007074B6">
        <w:rPr>
          <w:bCs/>
          <w:bdr w:val="none" w:sz="0" w:space="0" w:color="auto" w:frame="1"/>
        </w:rPr>
        <w:t>итель). Мы можем назвать себя «</w:t>
      </w:r>
      <w:r w:rsidRPr="00E72C33">
        <w:rPr>
          <w:bCs/>
          <w:bdr w:val="none" w:sz="0" w:space="0" w:color="auto" w:frame="1"/>
        </w:rPr>
        <w:t>школой роста».</w:t>
      </w:r>
    </w:p>
    <w:p w:rsidR="004C6A5C" w:rsidRPr="00E72C33" w:rsidRDefault="004C6A5C" w:rsidP="004C6A5C">
      <w:pPr>
        <w:pStyle w:val="a8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 w:rsidRPr="00E72C33">
        <w:rPr>
          <w:bCs/>
          <w:bdr w:val="none" w:sz="0" w:space="0" w:color="auto" w:frame="1"/>
        </w:rPr>
        <w:t xml:space="preserve">Наша </w:t>
      </w:r>
      <w:r w:rsidR="007074B6">
        <w:rPr>
          <w:bCs/>
          <w:bdr w:val="none" w:sz="0" w:space="0" w:color="auto" w:frame="1"/>
        </w:rPr>
        <w:t xml:space="preserve">школа </w:t>
      </w:r>
      <w:r w:rsidRPr="00E72C33">
        <w:rPr>
          <w:bCs/>
          <w:bdr w:val="none" w:sz="0" w:space="0" w:color="auto" w:frame="1"/>
        </w:rPr>
        <w:t xml:space="preserve"> -</w:t>
      </w:r>
      <w:r w:rsidR="007074B6">
        <w:rPr>
          <w:bCs/>
          <w:bdr w:val="none" w:sz="0" w:space="0" w:color="auto" w:frame="1"/>
        </w:rPr>
        <w:t xml:space="preserve"> </w:t>
      </w:r>
      <w:r w:rsidRPr="00E72C33">
        <w:rPr>
          <w:bCs/>
          <w:bdr w:val="none" w:sz="0" w:space="0" w:color="auto" w:frame="1"/>
        </w:rPr>
        <w:t>это центр взаимодействия как с родителями и местным сообществом, так и с другими учреждениями и организациями. Мы открыты для общения.</w:t>
      </w:r>
    </w:p>
    <w:p w:rsidR="004C6A5C" w:rsidRPr="00E72C33" w:rsidRDefault="004C6A5C" w:rsidP="004C6A5C">
      <w:pPr>
        <w:pStyle w:val="a8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C" w:rsidRPr="004C6A5C" w:rsidRDefault="004C6A5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C" w:rsidRPr="004C6A5C" w:rsidRDefault="004C6A5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C" w:rsidRPr="004C6A5C" w:rsidRDefault="004C6A5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C" w:rsidRPr="004C6A5C" w:rsidRDefault="004C6A5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C" w:rsidRPr="004C6A5C" w:rsidRDefault="004C6A5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C" w:rsidRPr="004C6A5C" w:rsidRDefault="004C6A5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C" w:rsidRPr="004C6A5C" w:rsidRDefault="004C6A5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A5C" w:rsidRPr="004C6A5C" w:rsidRDefault="004C6A5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E6B" w:rsidRPr="004C6A5C" w:rsidRDefault="00465E6B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C33" w:rsidRPr="007074B6" w:rsidRDefault="00523730" w:rsidP="00707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A5C">
        <w:rPr>
          <w:rFonts w:ascii="Times New Roman" w:hAnsi="Times New Roman" w:cs="Times New Roman"/>
          <w:sz w:val="24"/>
          <w:szCs w:val="24"/>
        </w:rPr>
        <w:t xml:space="preserve">    Приложение №1</w:t>
      </w:r>
    </w:p>
    <w:p w:rsidR="00E72C33" w:rsidRPr="004C6A5C" w:rsidRDefault="00E72C33" w:rsidP="004C6A5C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70DB" w:rsidRPr="007074B6" w:rsidRDefault="00B61D08" w:rsidP="007074B6">
      <w:pPr>
        <w:pStyle w:val="a4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6A5C">
        <w:rPr>
          <w:rFonts w:ascii="Times New Roman" w:hAnsi="Times New Roman"/>
          <w:b/>
          <w:sz w:val="24"/>
          <w:szCs w:val="24"/>
        </w:rPr>
        <w:t xml:space="preserve">Инфраструктура </w:t>
      </w:r>
      <w:r w:rsidR="00B10FB8" w:rsidRPr="004C6A5C">
        <w:rPr>
          <w:rFonts w:ascii="Times New Roman" w:hAnsi="Times New Roman"/>
          <w:b/>
          <w:sz w:val="24"/>
          <w:szCs w:val="24"/>
        </w:rPr>
        <w:t>образовательного комплекса</w:t>
      </w:r>
      <w:r w:rsidR="007074B6">
        <w:rPr>
          <w:rFonts w:ascii="Times New Roman" w:hAnsi="Times New Roman"/>
          <w:b/>
          <w:sz w:val="24"/>
          <w:szCs w:val="24"/>
        </w:rPr>
        <w:t xml:space="preserve"> МБОУ ООШ города Кирсанова</w:t>
      </w:r>
    </w:p>
    <w:p w:rsidR="00010F5B" w:rsidRPr="004C6A5C" w:rsidRDefault="00010F5B" w:rsidP="004C6A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0F5B" w:rsidRPr="004C6A5C" w:rsidRDefault="00291AF3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AF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63.45pt;margin-top:1.6pt;width:93.75pt;height:32.25pt;z-index:251651072" fillcolor="#ffc000">
            <v:textbox>
              <w:txbxContent>
                <w:p w:rsidR="005A0898" w:rsidRPr="00B61D08" w:rsidRDefault="005A0898" w:rsidP="00B10FB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23.95pt;margin-top:1.6pt;width:93.75pt;height:32.25pt;z-index:251634688" fillcolor="#ffc000">
            <v:textbox>
              <w:txbxContent>
                <w:p w:rsidR="005A0898" w:rsidRPr="00B61D08" w:rsidRDefault="005A0898" w:rsidP="00B61D08">
                  <w:pPr>
                    <w:jc w:val="center"/>
                    <w:rPr>
                      <w:b/>
                    </w:rPr>
                  </w:pPr>
                  <w:r w:rsidRPr="00B61D08">
                    <w:rPr>
                      <w:b/>
                    </w:rPr>
                    <w:t>учредитель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57.2pt;margin-top:9.1pt;width:66.75pt;height:0;flip:x;z-index:251652096" o:connectortype="straight">
            <v:stroke endarrow="block"/>
          </v:shape>
        </w:pict>
      </w:r>
    </w:p>
    <w:p w:rsidR="00B61D08" w:rsidRPr="004C6A5C" w:rsidRDefault="00291AF3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97.2pt;margin-top:13.15pt;width:0;height:36.75pt;z-index:251653120" o:connectortype="straight">
            <v:stroke endarrow="block"/>
          </v:shape>
        </w:pict>
      </w:r>
    </w:p>
    <w:p w:rsidR="008F54A5" w:rsidRPr="004C6A5C" w:rsidRDefault="008F54A5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D08" w:rsidRPr="004C6A5C" w:rsidRDefault="00291AF3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left:0;text-align:left;margin-left:453.45pt;margin-top:17.5pt;width:3.8pt;height:301.8pt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32" style="position:absolute;left:0;text-align:left;margin-left:428.7pt;margin-top:17.5pt;width:24.75pt;height:0;z-index:2516766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24.45pt;margin-top:8.5pt;width:104.25pt;height:35.25pt;z-index:251637760" fillcolor="#365f91 [2404]">
            <v:textbox>
              <w:txbxContent>
                <w:p w:rsidR="005A0898" w:rsidRPr="003E167C" w:rsidRDefault="005A0898">
                  <w:pPr>
                    <w:rPr>
                      <w:b/>
                    </w:rPr>
                  </w:pPr>
                  <w:r w:rsidRPr="003E167C">
                    <w:rPr>
                      <w:b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-51.3pt;margin-top:17.5pt;width:41.25pt;height:141.35pt;z-index:251649024" fillcolor="#ff9">
            <v:textbox style="layout-flow:vertical;mso-layout-flow-alt:bottom-to-top">
              <w:txbxContent>
                <w:p w:rsidR="005A0898" w:rsidRPr="003E167C" w:rsidRDefault="005A0898">
                  <w:pPr>
                    <w:rPr>
                      <w:b/>
                    </w:rPr>
                  </w:pPr>
                  <w:r w:rsidRPr="003E167C">
                    <w:rPr>
                      <w:b/>
                    </w:rPr>
                    <w:t>Родительский  комитет  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34.7pt;margin-top:8.5pt;width:140.25pt;height:35.25pt;z-index:251636736" fillcolor="#d99594 [1941]">
            <v:textbox>
              <w:txbxContent>
                <w:p w:rsidR="005A0898" w:rsidRPr="003E167C" w:rsidRDefault="005A0898" w:rsidP="00B61D0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Конференция  ОК</w:t>
                  </w:r>
                </w:p>
                <w:p w:rsidR="005A0898" w:rsidRPr="003E167C" w:rsidRDefault="005A0898" w:rsidP="00B61D08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«Академия развития»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10.2pt;margin-top:8.5pt;width:104.25pt;height:35.25pt;z-index:251635712" fillcolor="#00b050">
            <v:textbox>
              <w:txbxContent>
                <w:p w:rsidR="005A0898" w:rsidRPr="003E167C" w:rsidRDefault="005A0898">
                  <w:pPr>
                    <w:rPr>
                      <w:b/>
                    </w:rPr>
                  </w:pPr>
                  <w:r w:rsidRPr="003E167C">
                    <w:rPr>
                      <w:b/>
                    </w:rPr>
                    <w:t>Директор</w:t>
                  </w:r>
                </w:p>
              </w:txbxContent>
            </v:textbox>
          </v:rect>
        </w:pict>
      </w:r>
    </w:p>
    <w:p w:rsidR="00B61D08" w:rsidRPr="004C6A5C" w:rsidRDefault="00291AF3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110.7pt;margin-top:6.55pt;width:24pt;height:.7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74.95pt;margin-top:7.3pt;width:49.5pt;height: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0" type="#_x0000_t87" style="position:absolute;left:0;text-align:left;margin-left:-10.05pt;margin-top:16.85pt;width:20.25pt;height:297.2pt;z-index:251667456" strokecolor="#00b050" strokeweight="2.25pt"/>
        </w:pict>
      </w:r>
    </w:p>
    <w:p w:rsidR="00B61D08" w:rsidRPr="004C6A5C" w:rsidRDefault="00291AF3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left:0;text-align:left;margin-left:376.2pt;margin-top:2.35pt;width:.05pt;height:32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63.45pt;margin-top:2.35pt;width:0;height:26.05pt;z-index:251654144" o:connectortype="straight">
            <v:stroke endarrow="block"/>
          </v:shape>
        </w:pict>
      </w:r>
    </w:p>
    <w:p w:rsidR="00775157" w:rsidRPr="004C6A5C" w:rsidRDefault="00291AF3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7" type="#_x0000_t88" style="position:absolute;left:0;text-align:left;margin-left:278.7pt;margin-top:13.9pt;width:33pt;height:259.2pt;z-index:251672576" strokecolor="black [3213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left:0;text-align:left;margin-left:324.45pt;margin-top:13.9pt;width:99.75pt;height:43.5pt;z-index:251668480" fillcolor="#8db3e2 [1311]">
            <v:textbox>
              <w:txbxContent>
                <w:p w:rsidR="005A0898" w:rsidRPr="002A25CE" w:rsidRDefault="005A0898" w:rsidP="002A25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25CE">
                    <w:rPr>
                      <w:b/>
                      <w:sz w:val="18"/>
                      <w:szCs w:val="18"/>
                    </w:rPr>
                    <w:t>Организационно-педагогическая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34.7pt;margin-top:7.7pt;width:140.25pt;height:34.5pt;z-index:251643904" fillcolor="#fc6">
            <v:textbox>
              <w:txbxContent>
                <w:p w:rsidR="005A0898" w:rsidRPr="003E167C" w:rsidRDefault="005A0898">
                  <w:pPr>
                    <w:rPr>
                      <w:b/>
                    </w:rPr>
                  </w:pPr>
                  <w:r w:rsidRPr="003E167C">
                    <w:rPr>
                      <w:b/>
                    </w:rPr>
                    <w:t>МО воспитателей ДОУ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0.2pt;margin-top:7.7pt;width:100.5pt;height:34.5pt;z-index:251638784" fillcolor="#9f9">
            <v:textbox>
              <w:txbxContent>
                <w:p w:rsidR="005A0898" w:rsidRPr="003E167C" w:rsidRDefault="005A0898" w:rsidP="00775157">
                  <w:pPr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Зам директора по ДОУ</w:t>
                  </w:r>
                </w:p>
              </w:txbxContent>
            </v:textbox>
          </v:rect>
        </w:pict>
      </w:r>
    </w:p>
    <w:p w:rsidR="00881BBC" w:rsidRPr="004C6A5C" w:rsidRDefault="00291AF3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424.2pt;margin-top:10.2pt;width:29.25pt;height:.75pt;flip:x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424.2pt;margin-top:118.95pt;width:33.05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428.7pt;margin-top:231.75pt;width:28.55pt;height:0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376.25pt;margin-top:145.95pt;width:0;height:49.3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376.2pt;margin-top:31.95pt;width:.05pt;height:61.8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left:0;text-align:left;margin-left:324.45pt;margin-top:93.8pt;width:99.75pt;height:52.15pt;z-index:251669504" fillcolor="#95b3d7 [1940]">
            <v:textbox>
              <w:txbxContent>
                <w:p w:rsidR="005A0898" w:rsidRPr="002A25CE" w:rsidRDefault="005A0898" w:rsidP="002A25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25CE">
                    <w:rPr>
                      <w:b/>
                      <w:sz w:val="18"/>
                      <w:szCs w:val="18"/>
                    </w:rPr>
                    <w:t>Социально-правовая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left:0;text-align:left;margin-left:328.95pt;margin-top:195.25pt;width:99.75pt;height:51.95pt;z-index:251670528" fillcolor="#95b3d7 [1940]">
            <v:textbox>
              <w:txbxContent>
                <w:p w:rsidR="005A0898" w:rsidRPr="002A25CE" w:rsidRDefault="005A0898" w:rsidP="002A25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25CE">
                    <w:rPr>
                      <w:b/>
                      <w:sz w:val="18"/>
                      <w:szCs w:val="18"/>
                    </w:rPr>
                    <w:t>Финансово-хозяйственная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134.7pt;margin-top:212.4pt;width:140.25pt;height:35.25pt;z-index:251648000" fillcolor="#fc6">
            <v:textbox>
              <w:txbxContent>
                <w:p w:rsidR="005A0898" w:rsidRPr="003E167C" w:rsidRDefault="005A0898" w:rsidP="00B10FB8">
                  <w:pPr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Техперсонал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134.7pt;margin-top:160pt;width:140.25pt;height:35.25pt;z-index:251646976" fillcolor="#fc6">
            <v:textbox>
              <w:txbxContent>
                <w:p w:rsidR="005A0898" w:rsidRPr="003E167C" w:rsidRDefault="005A0898" w:rsidP="003E167C">
                  <w:pPr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 xml:space="preserve">Психолог, социальный педагог, педагоги </w:t>
                  </w:r>
                  <w:proofErr w:type="gramStart"/>
                  <w:r w:rsidRPr="003E167C">
                    <w:rPr>
                      <w:b/>
                    </w:rPr>
                    <w:t>ДО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-31.05pt;margin-top:71.3pt;width:.75pt;height:13.9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left:0;text-align:left;margin-left:110.7pt;margin-top:229.95pt;width:24pt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110.7pt;margin-top:181.2pt;width:24pt;height:0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110.7pt;margin-top:118.95pt;width:20.25pt;height:.7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110.7pt;margin-top:66.45pt;width:20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30.95pt;margin-top:45.45pt;width:2in;height:35.25pt;z-index:251644928" fillcolor="#fc6">
            <v:textbox>
              <w:txbxContent>
                <w:p w:rsidR="005A0898" w:rsidRPr="003E167C" w:rsidRDefault="005A0898" w:rsidP="003E167C">
                  <w:pPr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МО учителей предметников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130.95pt;margin-top:101.5pt;width:2in;height:35.25pt;z-index:251645952" fillcolor="#fc6">
            <v:textbox>
              <w:txbxContent>
                <w:p w:rsidR="005A0898" w:rsidRPr="003E167C" w:rsidRDefault="005A0898" w:rsidP="003E167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Проблемные творческие 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left:0;text-align:left;margin-left:110.7pt;margin-top:1pt;width:24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-51.3pt;margin-top:85.2pt;width:41.25pt;height:162pt;z-index:251650048" fillcolor="#ff9">
            <v:textbox style="layout-flow:vertical;mso-layout-flow-alt:bottom-to-top">
              <w:txbxContent>
                <w:p w:rsidR="005A0898" w:rsidRPr="003E167C" w:rsidRDefault="005A0898" w:rsidP="008F54A5">
                  <w:pPr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Родительские  комитеты классов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6.45pt;margin-top:212.4pt;width:104.25pt;height:34.8pt;z-index:251642880" fillcolor="#9f9">
            <v:textbox>
              <w:txbxContent>
                <w:p w:rsidR="005A0898" w:rsidRPr="003E167C" w:rsidRDefault="005A0898" w:rsidP="008F54A5">
                  <w:pPr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Зам директора по АХЧ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63.45pt;margin-top:195.25pt;width:0;height:17.1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63.45pt;margin-top:136.75pt;width:.05pt;height:23.25pt;z-index:251657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6.45pt;margin-top:160pt;width:104.25pt;height:35.25pt;z-index:251641856" fillcolor="#9f9">
            <v:textbox>
              <w:txbxContent>
                <w:p w:rsidR="005A0898" w:rsidRPr="003E167C" w:rsidRDefault="005A0898" w:rsidP="00775157">
                  <w:pPr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Зам директора по ВР</w:t>
                  </w:r>
                </w:p>
                <w:p w:rsidR="005A0898" w:rsidRDefault="005A089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63.45pt;margin-top:80.7pt;width:0;height:20.8pt;z-index:251656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63.45pt;margin-top:16.75pt;width:.05pt;height:28.7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0.2pt;margin-top:45.45pt;width:100.5pt;height:35.25pt;z-index:251639808" fillcolor="#9f9">
            <v:textbox>
              <w:txbxContent>
                <w:p w:rsidR="005A0898" w:rsidRPr="003E167C" w:rsidRDefault="005A0898" w:rsidP="00775157">
                  <w:pPr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Зам директора по УВР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6.45pt;margin-top:101.5pt;width:104.25pt;height:35.25pt;z-index:251640832" fillcolor="#9f9">
            <v:textbox>
              <w:txbxContent>
                <w:p w:rsidR="005A0898" w:rsidRPr="003E167C" w:rsidRDefault="005A0898" w:rsidP="00775157">
                  <w:pPr>
                    <w:jc w:val="center"/>
                    <w:rPr>
                      <w:b/>
                    </w:rPr>
                  </w:pPr>
                  <w:r w:rsidRPr="003E167C">
                    <w:rPr>
                      <w:b/>
                    </w:rPr>
                    <w:t>Зам. Директора НМР</w:t>
                  </w:r>
                </w:p>
              </w:txbxContent>
            </v:textbox>
          </v:rect>
        </w:pict>
      </w: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BBC" w:rsidRPr="004C6A5C" w:rsidRDefault="00881BBC" w:rsidP="004C6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7C7" w:rsidRPr="004C6A5C" w:rsidRDefault="004767C7" w:rsidP="004C6A5C">
      <w:pPr>
        <w:pStyle w:val="a8"/>
        <w:spacing w:before="0" w:beforeAutospacing="0" w:after="0" w:afterAutospacing="0" w:line="360" w:lineRule="auto"/>
        <w:jc w:val="both"/>
        <w:textAlignment w:val="baseline"/>
        <w:rPr>
          <w:bCs/>
          <w:color w:val="373737"/>
          <w:bdr w:val="none" w:sz="0" w:space="0" w:color="auto" w:frame="1"/>
        </w:rPr>
      </w:pPr>
    </w:p>
    <w:p w:rsidR="007C7B1D" w:rsidRPr="004C6A5C" w:rsidRDefault="007C7B1D" w:rsidP="004C6A5C">
      <w:pPr>
        <w:pStyle w:val="a8"/>
        <w:spacing w:before="0" w:beforeAutospacing="0" w:after="0" w:afterAutospacing="0" w:line="360" w:lineRule="auto"/>
        <w:jc w:val="both"/>
        <w:textAlignment w:val="baseline"/>
      </w:pPr>
    </w:p>
    <w:p w:rsidR="007C7B1D" w:rsidRPr="004C6A5C" w:rsidRDefault="007C7B1D" w:rsidP="004C6A5C">
      <w:pPr>
        <w:pStyle w:val="a8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</w:p>
    <w:sectPr w:rsidR="007C7B1D" w:rsidRPr="004C6A5C" w:rsidSect="00BC4865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98" w:rsidRDefault="005A0898" w:rsidP="00732C51">
      <w:pPr>
        <w:spacing w:after="0" w:line="240" w:lineRule="auto"/>
      </w:pPr>
      <w:r>
        <w:separator/>
      </w:r>
    </w:p>
  </w:endnote>
  <w:endnote w:type="continuationSeparator" w:id="1">
    <w:p w:rsidR="005A0898" w:rsidRDefault="005A0898" w:rsidP="0073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98" w:rsidRDefault="005A0898" w:rsidP="00732C51">
      <w:pPr>
        <w:spacing w:after="0" w:line="240" w:lineRule="auto"/>
      </w:pPr>
      <w:r>
        <w:separator/>
      </w:r>
    </w:p>
  </w:footnote>
  <w:footnote w:type="continuationSeparator" w:id="1">
    <w:p w:rsidR="005A0898" w:rsidRDefault="005A0898" w:rsidP="0073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-"/>
      <w:lvlJc w:val="left"/>
      <w:pPr>
        <w:tabs>
          <w:tab w:val="num" w:pos="1505"/>
        </w:tabs>
        <w:ind w:left="513" w:firstLine="567"/>
      </w:pPr>
      <w:rPr>
        <w:rFonts w:ascii="MS Mincho" w:hAnsi="MS Minch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4D470B"/>
    <w:multiLevelType w:val="hybridMultilevel"/>
    <w:tmpl w:val="65004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34D7"/>
    <w:multiLevelType w:val="hybridMultilevel"/>
    <w:tmpl w:val="9120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A45FD"/>
    <w:multiLevelType w:val="multilevel"/>
    <w:tmpl w:val="82406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47490"/>
    <w:multiLevelType w:val="hybridMultilevel"/>
    <w:tmpl w:val="FC54D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845328"/>
    <w:multiLevelType w:val="hybridMultilevel"/>
    <w:tmpl w:val="B4662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F648B"/>
    <w:multiLevelType w:val="hybridMultilevel"/>
    <w:tmpl w:val="C5E4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1591B"/>
    <w:multiLevelType w:val="hybridMultilevel"/>
    <w:tmpl w:val="5308E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04B"/>
    <w:multiLevelType w:val="hybridMultilevel"/>
    <w:tmpl w:val="F07C8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F5B0E"/>
    <w:multiLevelType w:val="hybridMultilevel"/>
    <w:tmpl w:val="96E4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C592A"/>
    <w:multiLevelType w:val="hybridMultilevel"/>
    <w:tmpl w:val="F2AAE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74B71"/>
    <w:multiLevelType w:val="hybridMultilevel"/>
    <w:tmpl w:val="E522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E6C2E"/>
    <w:multiLevelType w:val="hybridMultilevel"/>
    <w:tmpl w:val="DEB0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E6E37"/>
    <w:multiLevelType w:val="hybridMultilevel"/>
    <w:tmpl w:val="23A49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06C78"/>
    <w:multiLevelType w:val="hybridMultilevel"/>
    <w:tmpl w:val="F6E4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66CA8"/>
    <w:multiLevelType w:val="hybridMultilevel"/>
    <w:tmpl w:val="71F408C4"/>
    <w:lvl w:ilvl="0" w:tplc="8E8C0B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23648"/>
    <w:multiLevelType w:val="hybridMultilevel"/>
    <w:tmpl w:val="715A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97698"/>
    <w:multiLevelType w:val="hybridMultilevel"/>
    <w:tmpl w:val="BE48894A"/>
    <w:lvl w:ilvl="0" w:tplc="DAFEFF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550734D2"/>
    <w:multiLevelType w:val="hybridMultilevel"/>
    <w:tmpl w:val="4520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94AFB"/>
    <w:multiLevelType w:val="hybridMultilevel"/>
    <w:tmpl w:val="923CB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36C86"/>
    <w:multiLevelType w:val="hybridMultilevel"/>
    <w:tmpl w:val="2B001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05E8D"/>
    <w:multiLevelType w:val="multilevel"/>
    <w:tmpl w:val="31B2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1E42B8"/>
    <w:multiLevelType w:val="hybridMultilevel"/>
    <w:tmpl w:val="B370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54CC9"/>
    <w:multiLevelType w:val="hybridMultilevel"/>
    <w:tmpl w:val="7CFC40E4"/>
    <w:lvl w:ilvl="0" w:tplc="D6DE9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5E7533"/>
    <w:multiLevelType w:val="hybridMultilevel"/>
    <w:tmpl w:val="06EE32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52DFB"/>
    <w:multiLevelType w:val="hybridMultilevel"/>
    <w:tmpl w:val="AC48B3C8"/>
    <w:lvl w:ilvl="0" w:tplc="0419000D">
      <w:start w:val="1"/>
      <w:numFmt w:val="bullet"/>
      <w:lvlText w:val=""/>
      <w:lvlJc w:val="left"/>
      <w:pPr>
        <w:ind w:left="3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12C3D"/>
    <w:multiLevelType w:val="multilevel"/>
    <w:tmpl w:val="9274E9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6"/>
  </w:num>
  <w:num w:numId="5">
    <w:abstractNumId w:val="3"/>
  </w:num>
  <w:num w:numId="6">
    <w:abstractNumId w:val="23"/>
  </w:num>
  <w:num w:numId="7">
    <w:abstractNumId w:val="9"/>
  </w:num>
  <w:num w:numId="8">
    <w:abstractNumId w:val="18"/>
  </w:num>
  <w:num w:numId="9">
    <w:abstractNumId w:val="16"/>
  </w:num>
  <w:num w:numId="10">
    <w:abstractNumId w:val="14"/>
  </w:num>
  <w:num w:numId="11">
    <w:abstractNumId w:val="7"/>
  </w:num>
  <w:num w:numId="12">
    <w:abstractNumId w:val="19"/>
  </w:num>
  <w:num w:numId="13">
    <w:abstractNumId w:val="11"/>
  </w:num>
  <w:num w:numId="14">
    <w:abstractNumId w:val="22"/>
  </w:num>
  <w:num w:numId="15">
    <w:abstractNumId w:val="12"/>
  </w:num>
  <w:num w:numId="16">
    <w:abstractNumId w:val="25"/>
  </w:num>
  <w:num w:numId="17">
    <w:abstractNumId w:val="15"/>
  </w:num>
  <w:num w:numId="18">
    <w:abstractNumId w:val="17"/>
  </w:num>
  <w:num w:numId="19">
    <w:abstractNumId w:val="8"/>
  </w:num>
  <w:num w:numId="20">
    <w:abstractNumId w:val="10"/>
  </w:num>
  <w:num w:numId="21">
    <w:abstractNumId w:val="5"/>
  </w:num>
  <w:num w:numId="22">
    <w:abstractNumId w:val="20"/>
  </w:num>
  <w:num w:numId="23">
    <w:abstractNumId w:val="24"/>
  </w:num>
  <w:num w:numId="24">
    <w:abstractNumId w:val="1"/>
  </w:num>
  <w:num w:numId="25">
    <w:abstractNumId w:val="13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498"/>
    <w:rsid w:val="00010F5B"/>
    <w:rsid w:val="00014A83"/>
    <w:rsid w:val="00022818"/>
    <w:rsid w:val="00030ACC"/>
    <w:rsid w:val="0006538C"/>
    <w:rsid w:val="000740DF"/>
    <w:rsid w:val="00092C71"/>
    <w:rsid w:val="000D16EF"/>
    <w:rsid w:val="00133E7E"/>
    <w:rsid w:val="00135339"/>
    <w:rsid w:val="00146410"/>
    <w:rsid w:val="00166B2F"/>
    <w:rsid w:val="00170512"/>
    <w:rsid w:val="00181800"/>
    <w:rsid w:val="00187F87"/>
    <w:rsid w:val="001915D7"/>
    <w:rsid w:val="0019250B"/>
    <w:rsid w:val="001B79CA"/>
    <w:rsid w:val="001C6CD9"/>
    <w:rsid w:val="001D5729"/>
    <w:rsid w:val="001E0242"/>
    <w:rsid w:val="001E4B92"/>
    <w:rsid w:val="00201FE4"/>
    <w:rsid w:val="0021206B"/>
    <w:rsid w:val="00216D3F"/>
    <w:rsid w:val="00222109"/>
    <w:rsid w:val="00224603"/>
    <w:rsid w:val="002275AB"/>
    <w:rsid w:val="00254453"/>
    <w:rsid w:val="0027026C"/>
    <w:rsid w:val="002768D6"/>
    <w:rsid w:val="00291AF3"/>
    <w:rsid w:val="002A1A8A"/>
    <w:rsid w:val="002A25CE"/>
    <w:rsid w:val="002C4F2B"/>
    <w:rsid w:val="002E6221"/>
    <w:rsid w:val="00303BFD"/>
    <w:rsid w:val="003304E3"/>
    <w:rsid w:val="00331575"/>
    <w:rsid w:val="003412B9"/>
    <w:rsid w:val="00355750"/>
    <w:rsid w:val="003662E3"/>
    <w:rsid w:val="003B5852"/>
    <w:rsid w:val="003E167C"/>
    <w:rsid w:val="003F5BC6"/>
    <w:rsid w:val="003F6A68"/>
    <w:rsid w:val="00416814"/>
    <w:rsid w:val="00465E6B"/>
    <w:rsid w:val="004767C7"/>
    <w:rsid w:val="00494677"/>
    <w:rsid w:val="004C2405"/>
    <w:rsid w:val="004C6A5C"/>
    <w:rsid w:val="004D1399"/>
    <w:rsid w:val="004D3F86"/>
    <w:rsid w:val="004D64F0"/>
    <w:rsid w:val="004E215A"/>
    <w:rsid w:val="004E4F61"/>
    <w:rsid w:val="004F4EC5"/>
    <w:rsid w:val="00504361"/>
    <w:rsid w:val="00523730"/>
    <w:rsid w:val="00534CB5"/>
    <w:rsid w:val="00543BA6"/>
    <w:rsid w:val="00561B92"/>
    <w:rsid w:val="0057139B"/>
    <w:rsid w:val="005A0898"/>
    <w:rsid w:val="005D1AD4"/>
    <w:rsid w:val="005E1C8B"/>
    <w:rsid w:val="00607C93"/>
    <w:rsid w:val="00620429"/>
    <w:rsid w:val="00641F16"/>
    <w:rsid w:val="00644BFF"/>
    <w:rsid w:val="00665C66"/>
    <w:rsid w:val="00670D7B"/>
    <w:rsid w:val="006752B2"/>
    <w:rsid w:val="006B0787"/>
    <w:rsid w:val="006D25F1"/>
    <w:rsid w:val="006E041D"/>
    <w:rsid w:val="007074B6"/>
    <w:rsid w:val="0071015D"/>
    <w:rsid w:val="00722036"/>
    <w:rsid w:val="00725D10"/>
    <w:rsid w:val="00732C51"/>
    <w:rsid w:val="007441D1"/>
    <w:rsid w:val="00747D3C"/>
    <w:rsid w:val="00775157"/>
    <w:rsid w:val="00787049"/>
    <w:rsid w:val="00792172"/>
    <w:rsid w:val="007B6D60"/>
    <w:rsid w:val="007C7B1D"/>
    <w:rsid w:val="007D2123"/>
    <w:rsid w:val="0080059A"/>
    <w:rsid w:val="0081590E"/>
    <w:rsid w:val="00820256"/>
    <w:rsid w:val="00837B42"/>
    <w:rsid w:val="008438F6"/>
    <w:rsid w:val="00844A12"/>
    <w:rsid w:val="008721BB"/>
    <w:rsid w:val="00874151"/>
    <w:rsid w:val="00881BBC"/>
    <w:rsid w:val="008911A0"/>
    <w:rsid w:val="00895015"/>
    <w:rsid w:val="008C3B64"/>
    <w:rsid w:val="008D00E3"/>
    <w:rsid w:val="008E2498"/>
    <w:rsid w:val="008E6E6D"/>
    <w:rsid w:val="008F174E"/>
    <w:rsid w:val="008F2930"/>
    <w:rsid w:val="008F54A5"/>
    <w:rsid w:val="00904958"/>
    <w:rsid w:val="00923F48"/>
    <w:rsid w:val="0093334C"/>
    <w:rsid w:val="009461D7"/>
    <w:rsid w:val="00985DE1"/>
    <w:rsid w:val="009C4E49"/>
    <w:rsid w:val="009E6C67"/>
    <w:rsid w:val="009F4DD5"/>
    <w:rsid w:val="00A01503"/>
    <w:rsid w:val="00A8731D"/>
    <w:rsid w:val="00AA7D55"/>
    <w:rsid w:val="00AB1C7A"/>
    <w:rsid w:val="00AB358E"/>
    <w:rsid w:val="00AF42EE"/>
    <w:rsid w:val="00B07203"/>
    <w:rsid w:val="00B10705"/>
    <w:rsid w:val="00B10FB8"/>
    <w:rsid w:val="00B47BC6"/>
    <w:rsid w:val="00B5110A"/>
    <w:rsid w:val="00B61D08"/>
    <w:rsid w:val="00BC4865"/>
    <w:rsid w:val="00BF6644"/>
    <w:rsid w:val="00C34A98"/>
    <w:rsid w:val="00C54013"/>
    <w:rsid w:val="00C67BDD"/>
    <w:rsid w:val="00C8437F"/>
    <w:rsid w:val="00CA3367"/>
    <w:rsid w:val="00D06595"/>
    <w:rsid w:val="00D32FA1"/>
    <w:rsid w:val="00D41D41"/>
    <w:rsid w:val="00D82C9C"/>
    <w:rsid w:val="00DB2C47"/>
    <w:rsid w:val="00DE793A"/>
    <w:rsid w:val="00E170DB"/>
    <w:rsid w:val="00E21B0C"/>
    <w:rsid w:val="00E300A5"/>
    <w:rsid w:val="00E31EB7"/>
    <w:rsid w:val="00E72C33"/>
    <w:rsid w:val="00E85EDD"/>
    <w:rsid w:val="00EE5F65"/>
    <w:rsid w:val="00EE7DDD"/>
    <w:rsid w:val="00F1388B"/>
    <w:rsid w:val="00F20F01"/>
    <w:rsid w:val="00F51C82"/>
    <w:rsid w:val="00F53BB0"/>
    <w:rsid w:val="00FC00B1"/>
    <w:rsid w:val="00FC6F61"/>
    <w:rsid w:val="00FD0231"/>
    <w:rsid w:val="00FD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>
      <o:colormru v:ext="edit" colors="#f3c,#6f6,#9f9,#ff9,#f96,#fc6,#f99"/>
    </o:shapedefaults>
    <o:shapelayout v:ext="edit">
      <o:idmap v:ext="edit" data="1"/>
      <o:rules v:ext="edit">
        <o:r id="V:Rule24" type="connector" idref="#_x0000_s1049"/>
        <o:r id="V:Rule25" type="connector" idref="#_x0000_s1071"/>
        <o:r id="V:Rule26" type="connector" idref="#_x0000_s1053"/>
        <o:r id="V:Rule27" type="connector" idref="#_x0000_s1066"/>
        <o:r id="V:Rule28" type="connector" idref="#_x0000_s1056"/>
        <o:r id="V:Rule29" type="connector" idref="#_x0000_s1055"/>
        <o:r id="V:Rule30" type="connector" idref="#_x0000_s1068"/>
        <o:r id="V:Rule31" type="connector" idref="#_x0000_s1052"/>
        <o:r id="V:Rule32" type="connector" idref="#_x0000_s1048"/>
        <o:r id="V:Rule33" type="connector" idref="#_x0000_s1058"/>
        <o:r id="V:Rule34" type="connector" idref="#_x0000_s1051"/>
        <o:r id="V:Rule35" type="connector" idref="#_x0000_s1044"/>
        <o:r id="V:Rule36" type="connector" idref="#_x0000_s1069"/>
        <o:r id="V:Rule37" type="connector" idref="#_x0000_s1043"/>
        <o:r id="V:Rule38" type="connector" idref="#_x0000_s1070"/>
        <o:r id="V:Rule39" type="connector" idref="#_x0000_s1075"/>
        <o:r id="V:Rule40" type="connector" idref="#_x0000_s1057"/>
        <o:r id="V:Rule41" type="connector" idref="#_x0000_s1050"/>
        <o:r id="V:Rule42" type="connector" idref="#_x0000_s1047"/>
        <o:r id="V:Rule43" type="connector" idref="#_x0000_s1074"/>
        <o:r id="V:Rule44" type="connector" idref="#_x0000_s1054"/>
        <o:r id="V:Rule45" type="connector" idref="#_x0000_s1073"/>
        <o:r id="V:Rule4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E3"/>
  </w:style>
  <w:style w:type="paragraph" w:styleId="1">
    <w:name w:val="heading 1"/>
    <w:basedOn w:val="a"/>
    <w:link w:val="10"/>
    <w:uiPriority w:val="9"/>
    <w:qFormat/>
    <w:rsid w:val="00A873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49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0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9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7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A8731D"/>
  </w:style>
  <w:style w:type="character" w:styleId="a7">
    <w:name w:val="Strong"/>
    <w:basedOn w:val="a0"/>
    <w:uiPriority w:val="22"/>
    <w:qFormat/>
    <w:rsid w:val="00A8731D"/>
    <w:rPr>
      <w:b/>
      <w:bCs/>
    </w:rPr>
  </w:style>
  <w:style w:type="character" w:customStyle="1" w:styleId="apple-converted-space">
    <w:name w:val="apple-converted-space"/>
    <w:basedOn w:val="a0"/>
    <w:rsid w:val="00A8731D"/>
  </w:style>
  <w:style w:type="paragraph" w:styleId="a8">
    <w:name w:val="Normal (Web)"/>
    <w:basedOn w:val="a"/>
    <w:uiPriority w:val="99"/>
    <w:unhideWhenUsed/>
    <w:rsid w:val="004F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9F4DD5"/>
    <w:rPr>
      <w:color w:val="0000FF"/>
      <w:u w:val="single"/>
    </w:rPr>
  </w:style>
  <w:style w:type="character" w:styleId="aa">
    <w:name w:val="Emphasis"/>
    <w:basedOn w:val="a0"/>
    <w:uiPriority w:val="20"/>
    <w:qFormat/>
    <w:rsid w:val="009F4DD5"/>
    <w:rPr>
      <w:i/>
      <w:iCs/>
    </w:rPr>
  </w:style>
  <w:style w:type="character" w:customStyle="1" w:styleId="WW8Num3z0">
    <w:name w:val="WW8Num3z0"/>
    <w:rsid w:val="003F6A68"/>
    <w:rPr>
      <w:rFonts w:ascii="Symbol" w:hAnsi="Symbol"/>
      <w:b/>
    </w:rPr>
  </w:style>
  <w:style w:type="character" w:customStyle="1" w:styleId="20">
    <w:name w:val="Заголовок 2 Знак"/>
    <w:basedOn w:val="a0"/>
    <w:link w:val="2"/>
    <w:uiPriority w:val="9"/>
    <w:rsid w:val="007C7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rsid w:val="007C7B1D"/>
    <w:pPr>
      <w:widowControl w:val="0"/>
      <w:tabs>
        <w:tab w:val="left" w:pos="-142"/>
        <w:tab w:val="num" w:pos="720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7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BC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465E6B"/>
  </w:style>
  <w:style w:type="paragraph" w:styleId="ad">
    <w:name w:val="header"/>
    <w:basedOn w:val="a"/>
    <w:link w:val="ae"/>
    <w:uiPriority w:val="99"/>
    <w:semiHidden/>
    <w:unhideWhenUsed/>
    <w:rsid w:val="0073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2C51"/>
  </w:style>
  <w:style w:type="paragraph" w:styleId="af">
    <w:name w:val="footer"/>
    <w:basedOn w:val="a"/>
    <w:link w:val="af0"/>
    <w:uiPriority w:val="99"/>
    <w:semiHidden/>
    <w:unhideWhenUsed/>
    <w:rsid w:val="0073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32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46F6-EF97-468E-B9FE-267BD0E4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24</Pages>
  <Words>7177</Words>
  <Characters>40910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35</cp:revision>
  <dcterms:created xsi:type="dcterms:W3CDTF">2014-01-18T10:37:00Z</dcterms:created>
  <dcterms:modified xsi:type="dcterms:W3CDTF">2014-12-02T11:58:00Z</dcterms:modified>
</cp:coreProperties>
</file>